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E0" w:rsidRPr="00040BE0" w:rsidRDefault="00040BE0" w:rsidP="00040BE0">
      <w:pPr>
        <w:spacing w:after="0"/>
        <w:jc w:val="center"/>
        <w:rPr>
          <w:b/>
        </w:rPr>
      </w:pPr>
      <w:r w:rsidRPr="00040BE0">
        <w:rPr>
          <w:b/>
        </w:rPr>
        <w:t xml:space="preserve">HISP 433 Oaxaca </w:t>
      </w:r>
      <w:r w:rsidRPr="00040BE0">
        <w:rPr>
          <w:rStyle w:val="Emphasis"/>
          <w:b/>
        </w:rPr>
        <w:t>Fall 2015</w:t>
      </w:r>
    </w:p>
    <w:p w:rsidR="00040BE0" w:rsidRPr="00040BE0" w:rsidRDefault="00040BE0" w:rsidP="00040BE0">
      <w:pPr>
        <w:spacing w:after="0"/>
        <w:jc w:val="center"/>
        <w:rPr>
          <w:b/>
        </w:rPr>
      </w:pPr>
      <w:r w:rsidRPr="00040BE0">
        <w:rPr>
          <w:b/>
        </w:rPr>
        <w:t>Between Two Borders: Trans-Mexican Migrations in Literature and Film</w:t>
      </w:r>
    </w:p>
    <w:p w:rsidR="00040BE0" w:rsidRPr="00040BE0" w:rsidRDefault="00040BE0" w:rsidP="00040BE0">
      <w:pPr>
        <w:spacing w:after="0"/>
        <w:jc w:val="center"/>
        <w:rPr>
          <w:b/>
        </w:rPr>
      </w:pPr>
      <w:r w:rsidRPr="00040BE0">
        <w:rPr>
          <w:b/>
        </w:rPr>
        <w:t>LT (4 credits)</w:t>
      </w:r>
    </w:p>
    <w:p w:rsidR="00040BE0" w:rsidRDefault="00040BE0" w:rsidP="00040BE0">
      <w:pPr>
        <w:spacing w:after="0"/>
        <w:jc w:val="center"/>
        <w:rPr>
          <w:rStyle w:val="Emphasis"/>
          <w:b/>
        </w:rPr>
      </w:pPr>
      <w:r w:rsidRPr="00040BE0">
        <w:rPr>
          <w:rStyle w:val="Emphasis"/>
          <w:b/>
        </w:rPr>
        <w:t>UPS Profe</w:t>
      </w:r>
      <w:r w:rsidRPr="00040BE0">
        <w:rPr>
          <w:rStyle w:val="Emphasis"/>
          <w:b/>
        </w:rPr>
        <w:t xml:space="preserve">ssor, </w:t>
      </w:r>
      <w:proofErr w:type="spellStart"/>
      <w:r w:rsidRPr="00040BE0">
        <w:rPr>
          <w:rStyle w:val="Emphasis"/>
          <w:b/>
        </w:rPr>
        <w:t>Josefa</w:t>
      </w:r>
      <w:proofErr w:type="spellEnd"/>
      <w:r w:rsidRPr="00040BE0">
        <w:rPr>
          <w:rStyle w:val="Emphasis"/>
          <w:b/>
        </w:rPr>
        <w:t xml:space="preserve"> (</w:t>
      </w:r>
      <w:proofErr w:type="spellStart"/>
      <w:r w:rsidRPr="00040BE0">
        <w:rPr>
          <w:rStyle w:val="Emphasis"/>
          <w:b/>
        </w:rPr>
        <w:t>Pepa</w:t>
      </w:r>
      <w:proofErr w:type="spellEnd"/>
      <w:r w:rsidRPr="00040BE0">
        <w:rPr>
          <w:rStyle w:val="Emphasis"/>
          <w:b/>
        </w:rPr>
        <w:t xml:space="preserve">) Lago </w:t>
      </w:r>
      <w:proofErr w:type="spellStart"/>
      <w:r w:rsidRPr="00040BE0">
        <w:rPr>
          <w:rStyle w:val="Emphasis"/>
          <w:b/>
        </w:rPr>
        <w:t>Graña</w:t>
      </w:r>
      <w:proofErr w:type="spellEnd"/>
    </w:p>
    <w:p w:rsidR="00040BE0" w:rsidRDefault="00040BE0" w:rsidP="00040BE0">
      <w:pPr>
        <w:spacing w:after="0"/>
        <w:jc w:val="center"/>
        <w:rPr>
          <w:rStyle w:val="Emphasis"/>
          <w:b/>
        </w:rPr>
      </w:pPr>
    </w:p>
    <w:p w:rsidR="00040BE0" w:rsidRPr="00040BE0" w:rsidRDefault="00040BE0" w:rsidP="00040BE0">
      <w:pPr>
        <w:spacing w:after="0"/>
        <w:rPr>
          <w:b/>
        </w:rPr>
      </w:pPr>
      <w:r>
        <w:rPr>
          <w:rStyle w:val="Emphasis"/>
          <w:b/>
        </w:rPr>
        <w:t>Course Description</w:t>
      </w:r>
    </w:p>
    <w:p w:rsidR="00FC03A5" w:rsidRDefault="00040BE0">
      <w:r>
        <w:rPr>
          <w:rFonts w:ascii="Cambria" w:hAnsi="Cambria"/>
        </w:rPr>
        <w:t xml:space="preserve">My research focuses on historical and literary representations of migration processes throughout the Spanish-speaking world, including the Latina/o presence in the United States. One of my advanced courses in the Hispanic Studies </w:t>
      </w:r>
      <w:proofErr w:type="gramStart"/>
      <w:r>
        <w:rPr>
          <w:rFonts w:ascii="Cambria" w:hAnsi="Cambria"/>
        </w:rPr>
        <w:t>pro</w:t>
      </w:r>
      <w:bookmarkStart w:id="0" w:name="_GoBack"/>
      <w:bookmarkEnd w:id="0"/>
      <w:r>
        <w:rPr>
          <w:rFonts w:ascii="Cambria" w:hAnsi="Cambria"/>
        </w:rPr>
        <w:t>gram,</w:t>
      </w:r>
      <w:proofErr w:type="gramEnd"/>
      <w:r>
        <w:rPr>
          <w:rFonts w:ascii="Cambria" w:hAnsi="Cambria"/>
        </w:rPr>
        <w:t xml:space="preserve"> titled “Migration Narratives” focuses on this particular issue. The course I will teach while in Oaxaca will reflect my interest in migration studies. As a tentative title, I propose “Entre dos </w:t>
      </w:r>
      <w:proofErr w:type="spellStart"/>
      <w:r>
        <w:rPr>
          <w:rFonts w:ascii="Cambria" w:hAnsi="Cambria"/>
        </w:rPr>
        <w:t>fronteras</w:t>
      </w:r>
      <w:proofErr w:type="spellEnd"/>
      <w:r>
        <w:rPr>
          <w:rFonts w:ascii="Cambria" w:hAnsi="Cambria"/>
        </w:rPr>
        <w:t xml:space="preserve">: </w:t>
      </w:r>
      <w:proofErr w:type="spellStart"/>
      <w:r>
        <w:rPr>
          <w:rFonts w:ascii="Cambria" w:hAnsi="Cambria"/>
        </w:rPr>
        <w:t>migraciones</w:t>
      </w:r>
      <w:proofErr w:type="spellEnd"/>
      <w:r>
        <w:rPr>
          <w:rFonts w:ascii="Cambria" w:hAnsi="Cambria"/>
        </w:rPr>
        <w:t xml:space="preserve"> trans-</w:t>
      </w:r>
      <w:proofErr w:type="spellStart"/>
      <w:r>
        <w:rPr>
          <w:rFonts w:ascii="Cambria" w:hAnsi="Cambria"/>
        </w:rPr>
        <w:t>mexicanas</w:t>
      </w:r>
      <w:proofErr w:type="spellEnd"/>
      <w:r>
        <w:rPr>
          <w:rFonts w:ascii="Cambria" w:hAnsi="Cambria"/>
        </w:rPr>
        <w:t xml:space="preserve"> </w:t>
      </w:r>
      <w:proofErr w:type="spellStart"/>
      <w:r>
        <w:rPr>
          <w:rFonts w:ascii="Cambria" w:hAnsi="Cambria"/>
        </w:rPr>
        <w:t>en</w:t>
      </w:r>
      <w:proofErr w:type="spellEnd"/>
      <w:r>
        <w:rPr>
          <w:rFonts w:ascii="Cambria" w:hAnsi="Cambria"/>
        </w:rPr>
        <w:t xml:space="preserve"> la </w:t>
      </w:r>
      <w:proofErr w:type="spellStart"/>
      <w:r>
        <w:rPr>
          <w:rFonts w:ascii="Cambria" w:hAnsi="Cambria"/>
        </w:rPr>
        <w:t>literatura</w:t>
      </w:r>
      <w:proofErr w:type="spellEnd"/>
      <w:r>
        <w:rPr>
          <w:rFonts w:ascii="Cambria" w:hAnsi="Cambria"/>
        </w:rPr>
        <w:t xml:space="preserve"> y el cine” (Between Two Borders: Trans-Mexican Migrations in Literature and Film). The course will follow the journey of Central American children, women and men as they cross Mexico, from its southern border with Guatemala, through the state of Oaxaca, towards its northern border, in their attempt to reach the United States. Students will watch documentaries and films such as </w:t>
      </w:r>
      <w:r>
        <w:rPr>
          <w:rFonts w:ascii="Cambria" w:hAnsi="Cambria"/>
          <w:i/>
          <w:iCs/>
        </w:rPr>
        <w:t>Which Way Home</w:t>
      </w:r>
      <w:r>
        <w:rPr>
          <w:rFonts w:ascii="Cambria" w:hAnsi="Cambria"/>
        </w:rPr>
        <w:t xml:space="preserve">; </w:t>
      </w:r>
      <w:r>
        <w:rPr>
          <w:rFonts w:ascii="Cambria" w:hAnsi="Cambria"/>
          <w:i/>
          <w:iCs/>
        </w:rPr>
        <w:t>Sleep Dealer</w:t>
      </w:r>
      <w:r>
        <w:rPr>
          <w:rFonts w:ascii="Cambria" w:hAnsi="Cambria"/>
        </w:rPr>
        <w:t xml:space="preserve">; </w:t>
      </w:r>
      <w:r>
        <w:rPr>
          <w:rFonts w:ascii="Cambria" w:hAnsi="Cambria"/>
          <w:i/>
          <w:iCs/>
        </w:rPr>
        <w:t>El Norte</w:t>
      </w:r>
      <w:r>
        <w:rPr>
          <w:rFonts w:ascii="Cambria" w:hAnsi="Cambria"/>
        </w:rPr>
        <w:t xml:space="preserve">; </w:t>
      </w:r>
      <w:r>
        <w:rPr>
          <w:rFonts w:ascii="Cambria" w:hAnsi="Cambria"/>
          <w:i/>
          <w:iCs/>
        </w:rPr>
        <w:t>Bread and Roses</w:t>
      </w:r>
      <w:r>
        <w:rPr>
          <w:rFonts w:ascii="Cambria" w:hAnsi="Cambria"/>
        </w:rPr>
        <w:t xml:space="preserve">; and </w:t>
      </w:r>
      <w:r>
        <w:rPr>
          <w:rFonts w:ascii="Cambria" w:hAnsi="Cambria"/>
          <w:i/>
          <w:iCs/>
        </w:rPr>
        <w:t xml:space="preserve">Sin </w:t>
      </w:r>
      <w:proofErr w:type="spellStart"/>
      <w:r>
        <w:rPr>
          <w:rFonts w:ascii="Cambria" w:hAnsi="Cambria"/>
          <w:i/>
          <w:iCs/>
        </w:rPr>
        <w:t>Nombre</w:t>
      </w:r>
      <w:proofErr w:type="spellEnd"/>
      <w:r>
        <w:rPr>
          <w:rFonts w:ascii="Cambria" w:hAnsi="Cambria"/>
        </w:rPr>
        <w:t xml:space="preserve">, and they we will read memoirs and fictional pieces such as </w:t>
      </w:r>
      <w:r>
        <w:rPr>
          <w:rFonts w:ascii="Cambria" w:hAnsi="Cambria"/>
          <w:i/>
          <w:iCs/>
        </w:rPr>
        <w:t>Enrique’s Journey</w:t>
      </w:r>
      <w:r>
        <w:rPr>
          <w:rFonts w:ascii="Cambria" w:hAnsi="Cambria"/>
        </w:rPr>
        <w:t xml:space="preserve"> by Sonia </w:t>
      </w:r>
      <w:proofErr w:type="spellStart"/>
      <w:r>
        <w:rPr>
          <w:rFonts w:ascii="Cambria" w:hAnsi="Cambria"/>
        </w:rPr>
        <w:t>Nazario</w:t>
      </w:r>
      <w:proofErr w:type="spellEnd"/>
      <w:r>
        <w:rPr>
          <w:rFonts w:ascii="Cambria" w:hAnsi="Cambria"/>
        </w:rPr>
        <w:t xml:space="preserve">; </w:t>
      </w:r>
      <w:r>
        <w:rPr>
          <w:rFonts w:ascii="Cambria" w:hAnsi="Cambria"/>
          <w:i/>
          <w:iCs/>
        </w:rPr>
        <w:t>Across a Hundred Mountains</w:t>
      </w:r>
      <w:r>
        <w:rPr>
          <w:rFonts w:ascii="Cambria" w:hAnsi="Cambria"/>
        </w:rPr>
        <w:t xml:space="preserve"> by Reyna Grande; </w:t>
      </w:r>
      <w:r>
        <w:rPr>
          <w:rFonts w:ascii="Cambria" w:hAnsi="Cambria"/>
          <w:i/>
          <w:iCs/>
        </w:rPr>
        <w:t>The Crystal Frontier</w:t>
      </w:r>
      <w:r>
        <w:rPr>
          <w:rFonts w:ascii="Cambria" w:hAnsi="Cambria"/>
        </w:rPr>
        <w:t xml:space="preserve"> by Carlos Fuentes; and </w:t>
      </w:r>
      <w:r>
        <w:rPr>
          <w:rFonts w:ascii="Cambria" w:hAnsi="Cambria"/>
          <w:i/>
          <w:iCs/>
        </w:rPr>
        <w:t>Norte</w:t>
      </w:r>
      <w:r>
        <w:rPr>
          <w:rFonts w:ascii="Cambria" w:hAnsi="Cambria"/>
        </w:rPr>
        <w:t xml:space="preserve"> by Paz </w:t>
      </w:r>
      <w:proofErr w:type="spellStart"/>
      <w:r>
        <w:rPr>
          <w:rFonts w:ascii="Cambria" w:hAnsi="Cambria"/>
        </w:rPr>
        <w:t>Soldán</w:t>
      </w:r>
      <w:proofErr w:type="spellEnd"/>
      <w:r>
        <w:rPr>
          <w:rFonts w:ascii="Cambria" w:hAnsi="Cambria"/>
        </w:rPr>
        <w:t xml:space="preserve">. I plan to incorporate field trips as part of the course, such as a journey to southern Oaxaca to visit the migrants’ shelter led by Father </w:t>
      </w:r>
      <w:proofErr w:type="spellStart"/>
      <w:r>
        <w:rPr>
          <w:rFonts w:ascii="Cambria" w:hAnsi="Cambria"/>
        </w:rPr>
        <w:t>Solalinde</w:t>
      </w:r>
      <w:proofErr w:type="spellEnd"/>
      <w:r>
        <w:rPr>
          <w:rFonts w:ascii="Cambria" w:hAnsi="Cambria"/>
        </w:rPr>
        <w:t>, our keynote speaker at Spanish Matters Colloquium VIII in 2013 at the University of Puget Sound.</w:t>
      </w:r>
    </w:p>
    <w:sectPr w:rsidR="00FC03A5" w:rsidSect="00FC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E0"/>
    <w:rsid w:val="00040BE0"/>
    <w:rsid w:val="00157DFA"/>
    <w:rsid w:val="00347E25"/>
    <w:rsid w:val="007056B3"/>
    <w:rsid w:val="00D96583"/>
    <w:rsid w:val="00E87921"/>
    <w:rsid w:val="00E9529F"/>
    <w:rsid w:val="00EB5131"/>
    <w:rsid w:val="00FC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0B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0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ulstedtj</dc:creator>
  <cp:lastModifiedBy>ulstedtj</cp:lastModifiedBy>
  <cp:revision>1</cp:revision>
  <dcterms:created xsi:type="dcterms:W3CDTF">2015-02-25T16:06:00Z</dcterms:created>
  <dcterms:modified xsi:type="dcterms:W3CDTF">2015-02-25T16:09:00Z</dcterms:modified>
</cp:coreProperties>
</file>