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E5" w:rsidRDefault="009E0B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00"/>
        </w:tabs>
        <w:spacing w:line="276" w:lineRule="auto"/>
        <w:ind w:left="0" w:right="-27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4"/>
        <w:tblW w:w="11070" w:type="dxa"/>
        <w:tblLayout w:type="fixed"/>
        <w:tblLook w:val="0000" w:firstRow="0" w:lastRow="0" w:firstColumn="0" w:lastColumn="0" w:noHBand="0" w:noVBand="0"/>
      </w:tblPr>
      <w:tblGrid>
        <w:gridCol w:w="408"/>
        <w:gridCol w:w="2022"/>
        <w:gridCol w:w="1080"/>
        <w:gridCol w:w="90"/>
        <w:gridCol w:w="90"/>
        <w:gridCol w:w="1170"/>
        <w:gridCol w:w="90"/>
        <w:gridCol w:w="1710"/>
        <w:gridCol w:w="450"/>
        <w:gridCol w:w="1350"/>
        <w:gridCol w:w="2610"/>
      </w:tblGrid>
      <w:tr w:rsidR="009E0BE5">
        <w:trPr>
          <w:trHeight w:val="1140"/>
        </w:trPr>
        <w:tc>
          <w:tcPr>
            <w:tcW w:w="3510" w:type="dxa"/>
            <w:gridSpan w:val="3"/>
            <w:tcBorders>
              <w:bottom w:val="single" w:sz="8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ookmark=id.gjdgxs" w:colFirst="0" w:colLast="0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105410</wp:posOffset>
                  </wp:positionV>
                  <wp:extent cx="1590675" cy="523875"/>
                  <wp:effectExtent l="0" t="0" r="0" b="0"/>
                  <wp:wrapNone/>
                  <wp:docPr id="32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l="5765" t="18894" r="6707" b="1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gridSpan w:val="6"/>
            <w:tcBorders>
              <w:bottom w:val="single" w:sz="8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ind w:left="0" w:right="-75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WELLBEING SERVICES AND RESOURCES</w:t>
            </w:r>
          </w:p>
          <w:p w:rsidR="009E0BE5" w:rsidRDefault="00AA1358">
            <w:pPr>
              <w:tabs>
                <w:tab w:val="left" w:pos="10710"/>
              </w:tabs>
              <w:ind w:left="0" w:right="-75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12180 Park Avenue South</w:t>
            </w:r>
          </w:p>
          <w:p w:rsidR="009E0BE5" w:rsidRDefault="00AA1358">
            <w:pPr>
              <w:tabs>
                <w:tab w:val="left" w:pos="10710"/>
              </w:tabs>
              <w:ind w:left="0" w:right="-75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Tacoma, Washington 98447-0003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Phone:  253-535-7337</w:t>
            </w:r>
          </w:p>
          <w:p w:rsidR="009E0BE5" w:rsidRDefault="00AA1358">
            <w:pPr>
              <w:tabs>
                <w:tab w:val="left" w:pos="1071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Fax:  253-536-5042   </w:t>
            </w:r>
          </w:p>
          <w:p w:rsidR="009E0BE5" w:rsidRDefault="00AA1358">
            <w:pPr>
              <w:tabs>
                <w:tab w:val="left" w:pos="1071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Email:  health@plu.edu </w:t>
            </w:r>
          </w:p>
        </w:tc>
      </w:tr>
      <w:tr w:rsidR="009E0BE5">
        <w:trPr>
          <w:trHeight w:val="422"/>
        </w:trPr>
        <w:tc>
          <w:tcPr>
            <w:tcW w:w="7110" w:type="dxa"/>
            <w:gridSpan w:val="9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ind w:left="0" w:right="-75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Student MMR Immunization Verification Form</w:t>
            </w:r>
          </w:p>
          <w:p w:rsidR="009E0BE5" w:rsidRDefault="00AA1358">
            <w:pPr>
              <w:tabs>
                <w:tab w:val="left" w:pos="10710"/>
              </w:tabs>
              <w:ind w:left="0" w:right="-75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</w:rPr>
              <w:t>THIS FORM IS REQUIRED FOR ATTENDANCE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spacing w:line="240" w:lineRule="auto"/>
              <w:ind w:left="0" w:right="-77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Documents may be sent securely via fax or through our secure ETRIEVE site:  </w:t>
            </w:r>
          </w:p>
          <w:p w:rsidR="009E0BE5" w:rsidRDefault="00AA1358">
            <w:pPr>
              <w:tabs>
                <w:tab w:val="left" w:pos="10710"/>
              </w:tabs>
              <w:spacing w:line="240" w:lineRule="auto"/>
              <w:ind w:left="0" w:right="-77" w:hanging="2"/>
              <w:rPr>
                <w:rFonts w:ascii="Arial" w:eastAsia="Arial" w:hAnsi="Arial" w:cs="Arial"/>
                <w:sz w:val="16"/>
                <w:szCs w:val="16"/>
              </w:rPr>
            </w:pPr>
            <w:hyperlink r:id="rId8" w:anchor="/form/24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https://etcentral.plu.edu/#/form/24</w:t>
              </w:r>
            </w:hyperlink>
          </w:p>
        </w:tc>
      </w:tr>
      <w:tr w:rsidR="009E0BE5">
        <w:trPr>
          <w:trHeight w:val="414"/>
        </w:trPr>
        <w:tc>
          <w:tcPr>
            <w:tcW w:w="1107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Noto Sans Symbols" w:eastAsia="Noto Sans Symbols" w:hAnsi="Noto Sans Symbols" w:cs="Noto Sans Symbol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PACIFIC LUTHERAN UNIVERSITY OFFERS MEDICAL SERVICES TO ALL STUDENTS, FULL OR PART TIME. </w:t>
            </w:r>
          </w:p>
        </w:tc>
      </w:tr>
      <w:tr w:rsidR="009E0BE5">
        <w:trPr>
          <w:trHeight w:val="20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Middle Initial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Preferred Name</w:t>
            </w:r>
          </w:p>
        </w:tc>
      </w:tr>
      <w:tr w:rsidR="009E0BE5">
        <w:trPr>
          <w:trHeight w:val="20"/>
        </w:trPr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E0BE5">
        <w:trPr>
          <w:trHeight w:val="303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Date of Birth </w:t>
            </w:r>
            <w:r>
              <w:rPr>
                <w:rFonts w:ascii="Arial" w:eastAsia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252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Gender Assigned at Birth            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Gender Identity   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Female  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Male    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Social Security Number</w:t>
            </w:r>
          </w:p>
        </w:tc>
      </w:tr>
      <w:tr w:rsidR="009E0BE5">
        <w:trPr>
          <w:trHeight w:val="20"/>
        </w:trPr>
        <w:tc>
          <w:tcPr>
            <w:tcW w:w="24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Wingdings" w:eastAsia="Wingdings" w:hAnsi="Wingdings" w:cs="Wingding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Female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❑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Male   </w:t>
            </w:r>
          </w:p>
        </w:tc>
        <w:tc>
          <w:tcPr>
            <w:tcW w:w="351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Trans   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Nonbinary  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Other: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E0BE5">
        <w:trPr>
          <w:trHeight w:val="20"/>
        </w:trPr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PLU Student ID</w:t>
            </w:r>
          </w:p>
        </w:tc>
        <w:tc>
          <w:tcPr>
            <w:tcW w:w="423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Number (Home)</w:t>
            </w: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Number (Mobile/Cell)</w:t>
            </w:r>
          </w:p>
        </w:tc>
      </w:tr>
      <w:tr w:rsidR="009E0BE5">
        <w:trPr>
          <w:trHeight w:val="20"/>
        </w:trPr>
        <w:tc>
          <w:tcPr>
            <w:tcW w:w="24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E0BE5">
        <w:trPr>
          <w:trHeight w:val="20"/>
        </w:trPr>
        <w:tc>
          <w:tcPr>
            <w:tcW w:w="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62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INSURANCE INFORMATION</w:t>
            </w:r>
          </w:p>
        </w:tc>
      </w:tr>
      <w:tr w:rsidR="009E0BE5">
        <w:trPr>
          <w:trHeight w:val="513"/>
        </w:trPr>
        <w:tc>
          <w:tcPr>
            <w:tcW w:w="369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Do you have medical and hospital coverage?   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Yes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❑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BE5" w:rsidRDefault="00AA1358">
            <w:pPr>
              <w:tabs>
                <w:tab w:val="left" w:pos="1071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PLEASE ATTACH A COPY (FRONT &amp; BACK) OF YOUR INSURANCE CARD</w:t>
            </w:r>
          </w:p>
        </w:tc>
      </w:tr>
    </w:tbl>
    <w:p w:rsidR="009E0BE5" w:rsidRDefault="009E0BE5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113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8"/>
        <w:gridCol w:w="10932"/>
      </w:tblGrid>
      <w:tr w:rsidR="009E0BE5">
        <w:trPr>
          <w:trHeight w:val="386"/>
        </w:trPr>
        <w:tc>
          <w:tcPr>
            <w:tcW w:w="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9E0BE5" w:rsidRDefault="009E0BE5">
            <w:pPr>
              <w:tabs>
                <w:tab w:val="left" w:pos="10710"/>
              </w:tabs>
              <w:ind w:left="0" w:right="-450"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3" w:name="_heading=h.gjdgxs" w:colFirst="0" w:colLast="0"/>
            <w:bookmarkEnd w:id="3"/>
          </w:p>
        </w:tc>
        <w:tc>
          <w:tcPr>
            <w:tcW w:w="10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E0BE5" w:rsidRDefault="00AA1358">
            <w:pPr>
              <w:tabs>
                <w:tab w:val="left" w:pos="10710"/>
              </w:tabs>
              <w:ind w:left="0" w:right="-450" w:hanging="2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REQUIRED IMMUNIZATIONS FOR ALL STUDENTS:</w:t>
            </w:r>
          </w:p>
        </w:tc>
      </w:tr>
    </w:tbl>
    <w:p w:rsidR="009E0BE5" w:rsidRDefault="00AA1358">
      <w:pPr>
        <w:ind w:left="0" w:hanging="2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** You will not be permitted to register for classes without proof of 2 MMR’s or </w:t>
      </w:r>
      <w:hyperlink r:id="rId9">
        <w:r>
          <w:rPr>
            <w:rFonts w:ascii="Arial" w:eastAsia="Arial" w:hAnsi="Arial" w:cs="Arial"/>
            <w:b/>
            <w:i/>
            <w:color w:val="1155CC"/>
            <w:sz w:val="16"/>
            <w:szCs w:val="16"/>
            <w:u w:val="single"/>
          </w:rPr>
          <w:t>MMR exemption form.</w:t>
        </w:r>
      </w:hyperlink>
    </w:p>
    <w:p w:rsidR="009E0BE5" w:rsidRDefault="009E0B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17"/>
          <w:szCs w:val="17"/>
          <w:u w:val="single"/>
        </w:rPr>
      </w:pPr>
    </w:p>
    <w:p w:rsidR="009E0BE5" w:rsidRDefault="00AA1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/>
        </w:rPr>
        <w:t>Option 1: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Submit a copy of your vaccine record from a resource like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17"/>
            <w:szCs w:val="17"/>
            <w:u w:val="single"/>
          </w:rPr>
          <w:t>MyIR</w:t>
        </w:r>
        <w:proofErr w:type="spellEnd"/>
      </w:hyperlink>
      <w:r>
        <w:rPr>
          <w:rFonts w:ascii="Times New Roman" w:eastAsia="Times New Roman" w:hAnsi="Times New Roman" w:cs="Times New Roman"/>
          <w:sz w:val="17"/>
          <w:szCs w:val="17"/>
        </w:rPr>
        <w:t xml:space="preserve"> or your high school.</w:t>
      </w:r>
    </w:p>
    <w:p w:rsidR="009E0BE5" w:rsidRDefault="009E0B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17"/>
          <w:szCs w:val="17"/>
        </w:rPr>
      </w:pPr>
    </w:p>
    <w:p w:rsidR="009E0BE5" w:rsidRDefault="00AA1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>
        <w:rPr>
          <w:rFonts w:ascii="Times New Roman" w:eastAsia="Times New Roman" w:hAnsi="Times New Roman" w:cs="Times New Roman"/>
          <w:sz w:val="17"/>
          <w:szCs w:val="17"/>
          <w:u w:val="single"/>
        </w:rPr>
        <w:t>Option 2</w:t>
      </w:r>
      <w:r>
        <w:rPr>
          <w:rFonts w:ascii="Times New Roman" w:eastAsia="Times New Roman" w:hAnsi="Times New Roman" w:cs="Times New Roman"/>
          <w:sz w:val="17"/>
          <w:szCs w:val="17"/>
        </w:rPr>
        <w:t>: Have your medical provider fill out one of the options below.</w:t>
      </w:r>
    </w:p>
    <w:tbl>
      <w:tblPr>
        <w:tblStyle w:val="a6"/>
        <w:tblW w:w="11070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550"/>
        <w:gridCol w:w="2925"/>
        <w:gridCol w:w="3210"/>
      </w:tblGrid>
      <w:tr w:rsidR="009E0BE5"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Option 1: </w:t>
            </w: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Measles, Mumps, and</w:t>
            </w: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Rubella (MMR)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1st Vaccine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Option 3: </w:t>
            </w: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Individual Measles, Mumps, and Rubella (to the right)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Measles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Date of 1st Vaccine: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Date of 2nd Vaccine: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E0BE5">
        <w:trPr>
          <w:trHeight w:val="975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2nd Vaccine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E0BE5">
        <w:trPr>
          <w:trHeight w:val="471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Option 2: </w:t>
            </w: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MMR TITER 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5" w:rsidRDefault="00AA135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Date of Positive Lab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Results::</w:t>
            </w:r>
            <w:proofErr w:type="gramEnd"/>
          </w:p>
          <w:p w:rsidR="009E0BE5" w:rsidRDefault="009E0BE5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9E0BE5" w:rsidRDefault="009E0BE5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9E0BE5" w:rsidRDefault="009E0BE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Mumps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AA1358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Date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E0BE5">
        <w:trPr>
          <w:trHeight w:val="360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0BE5" w:rsidRDefault="009E0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right="11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Rubella</w:t>
            </w:r>
          </w:p>
          <w:p w:rsidR="009E0BE5" w:rsidRDefault="009E0BE5">
            <w:pPr>
              <w:ind w:left="0" w:right="11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AA1358">
            <w:pPr>
              <w:ind w:left="0" w:right="11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Date</w:t>
            </w:r>
          </w:p>
          <w:p w:rsidR="009E0BE5" w:rsidRDefault="009E0BE5">
            <w:pPr>
              <w:ind w:left="0" w:right="11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right="11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E0BE5">
        <w:trPr>
          <w:trHeight w:val="471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Provider signature: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Phone: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E5" w:rsidRDefault="00AA1358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E0BE5" w:rsidRDefault="009E0BE5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9E0BE5" w:rsidRDefault="009E0B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sectPr w:rsidR="009E0BE5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625" w:right="360" w:bottom="993" w:left="540" w:header="432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1358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AA13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E5" w:rsidRDefault="009E0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E5" w:rsidRDefault="009E0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1358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AA13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E5" w:rsidRDefault="009E0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E5" w:rsidRDefault="009E0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E5" w:rsidRDefault="009E0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E5"/>
    <w:rsid w:val="009E0BE5"/>
    <w:rsid w:val="00A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FCCB5-854D-40B0-B77C-ABB5331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C8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0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7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35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77"/>
    <w:rPr>
      <w:position w:val="-1"/>
    </w:rPr>
  </w:style>
  <w:style w:type="character" w:styleId="Hyperlink">
    <w:name w:val="Hyperlink"/>
    <w:basedOn w:val="DefaultParagraphFont"/>
    <w:uiPriority w:val="99"/>
    <w:unhideWhenUsed/>
    <w:rsid w:val="00DD2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DA1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72" w:type="dxa"/>
        <w:bottom w:w="43" w:type="dxa"/>
        <w:right w:w="72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72" w:type="dxa"/>
        <w:bottom w:w="43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entral.plu.ed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a.myir.net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u.edu.health/docu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qwOtIHP3Z0tcmIQmedaRgMXuA==">CgMxLjAyCWlkLmdqZGd4czIJaC4zMGowemxsMghoLmdqZGd4czgAaigKFHN1Z2dlc3QuYXJhZGx3Z3dpbnNtEhBFbGl6YWJldGggSG9wcGVyciExRGJfdFVwSEZPRG5JWnhMTnpBcWlnOHp6QkxQWkQzX2E=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1567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Jacobson, Heather A</cp:lastModifiedBy>
  <cp:revision>2</cp:revision>
  <dcterms:created xsi:type="dcterms:W3CDTF">2023-12-13T22:13:00Z</dcterms:created>
  <dcterms:modified xsi:type="dcterms:W3CDTF">2023-12-13T22:13:00Z</dcterms:modified>
</cp:coreProperties>
</file>