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0" w:rsidRDefault="00F4002E">
      <w:pPr>
        <w:spacing w:after="120"/>
        <w:jc w:val="center"/>
        <w:rPr>
          <w:rFonts w:ascii="Arial Black" w:hAnsi="Arial Black"/>
          <w:sz w:val="28"/>
          <w:szCs w:val="28"/>
        </w:rPr>
      </w:pPr>
      <w:bookmarkStart w:id="0" w:name="_GoBack"/>
      <w:bookmarkEnd w:id="0"/>
      <w:r>
        <w:rPr>
          <w:rFonts w:ascii="Arial Black" w:hAnsi="Arial Black"/>
          <w:sz w:val="28"/>
          <w:szCs w:val="28"/>
        </w:rPr>
        <w:t xml:space="preserve">Business Interruption </w:t>
      </w:r>
      <w:r w:rsidR="005713FD" w:rsidRPr="00F11518">
        <w:rPr>
          <w:rFonts w:ascii="Arial Black" w:hAnsi="Arial Black"/>
          <w:sz w:val="28"/>
          <w:szCs w:val="28"/>
        </w:rPr>
        <w:t xml:space="preserve">Staffing </w:t>
      </w:r>
      <w:r w:rsidR="00C110EA">
        <w:rPr>
          <w:rFonts w:ascii="Arial Black" w:hAnsi="Arial Black"/>
          <w:sz w:val="28"/>
          <w:szCs w:val="28"/>
        </w:rPr>
        <w:t xml:space="preserve">Decision </w:t>
      </w:r>
      <w:r w:rsidR="00EC2003">
        <w:rPr>
          <w:rFonts w:ascii="Arial Black" w:hAnsi="Arial Black"/>
          <w:sz w:val="28"/>
          <w:szCs w:val="28"/>
        </w:rPr>
        <w:t>Guide</w:t>
      </w:r>
    </w:p>
    <w:p w:rsidR="00E86200" w:rsidRDefault="00A17141">
      <w:pPr>
        <w:spacing w:after="120"/>
        <w:ind w:left="1440" w:firstLine="720"/>
        <w:jc w:val="center"/>
        <w:rPr>
          <w:b/>
        </w:rPr>
      </w:pPr>
      <w:r w:rsidRPr="00A17141">
        <w:rPr>
          <w:b/>
          <w:i/>
        </w:rPr>
        <w:t xml:space="preserve">*** Please Refer To Accompanying Policy </w:t>
      </w:r>
      <w:proofErr w:type="gramStart"/>
      <w:r w:rsidRPr="00A17141">
        <w:rPr>
          <w:b/>
          <w:i/>
        </w:rPr>
        <w:t>And</w:t>
      </w:r>
      <w:proofErr w:type="gramEnd"/>
      <w:r w:rsidRPr="00A17141">
        <w:rPr>
          <w:b/>
          <w:i/>
        </w:rPr>
        <w:t xml:space="preserve"> Definitions***</w:t>
      </w:r>
    </w:p>
    <w:tbl>
      <w:tblPr>
        <w:tblStyle w:val="TableGrid"/>
        <w:tblW w:w="19134" w:type="dxa"/>
        <w:jc w:val="center"/>
        <w:tblLayout w:type="fixed"/>
        <w:tblLook w:val="04A0" w:firstRow="1" w:lastRow="0" w:firstColumn="1" w:lastColumn="0" w:noHBand="0" w:noVBand="1"/>
      </w:tblPr>
      <w:tblGrid>
        <w:gridCol w:w="918"/>
        <w:gridCol w:w="1530"/>
        <w:gridCol w:w="3096"/>
        <w:gridCol w:w="3033"/>
        <w:gridCol w:w="2997"/>
        <w:gridCol w:w="4374"/>
        <w:gridCol w:w="3186"/>
      </w:tblGrid>
      <w:tr w:rsidR="0012111C" w:rsidRPr="00177DD8" w:rsidTr="00B017B0">
        <w:trPr>
          <w:trHeight w:val="467"/>
          <w:jc w:val="center"/>
        </w:trPr>
        <w:tc>
          <w:tcPr>
            <w:tcW w:w="918" w:type="dxa"/>
          </w:tcPr>
          <w:p w:rsidR="0012111C" w:rsidRPr="00177DD8" w:rsidRDefault="0012111C" w:rsidP="005713FD">
            <w:pPr>
              <w:jc w:val="center"/>
              <w:rPr>
                <w:rFonts w:ascii="Arial Black" w:hAnsi="Arial Black"/>
              </w:rPr>
            </w:pPr>
          </w:p>
        </w:tc>
        <w:tc>
          <w:tcPr>
            <w:tcW w:w="10656" w:type="dxa"/>
            <w:gridSpan w:val="4"/>
            <w:tcBorders>
              <w:right w:val="doubleWave" w:sz="6" w:space="0" w:color="auto"/>
            </w:tcBorders>
            <w:vAlign w:val="center"/>
          </w:tcPr>
          <w:p w:rsidR="0012111C" w:rsidRPr="00177DD8" w:rsidRDefault="00354A8E" w:rsidP="00616997">
            <w:pPr>
              <w:jc w:val="center"/>
              <w:rPr>
                <w:rFonts w:ascii="Arial Black" w:hAnsi="Arial Black"/>
                <w:b/>
                <w:sz w:val="28"/>
                <w:szCs w:val="28"/>
              </w:rPr>
            </w:pPr>
            <w:r>
              <w:rPr>
                <w:rFonts w:ascii="Arial Black" w:hAnsi="Arial Black"/>
                <w:b/>
                <w:sz w:val="28"/>
                <w:szCs w:val="28"/>
              </w:rPr>
              <w:t xml:space="preserve">Class Schedule / </w:t>
            </w:r>
            <w:r w:rsidR="00616997">
              <w:rPr>
                <w:rFonts w:ascii="Arial Black" w:hAnsi="Arial Black"/>
                <w:b/>
                <w:sz w:val="28"/>
                <w:szCs w:val="28"/>
              </w:rPr>
              <w:t>Resident Population</w:t>
            </w:r>
          </w:p>
        </w:tc>
        <w:tc>
          <w:tcPr>
            <w:tcW w:w="4374" w:type="dxa"/>
            <w:tcBorders>
              <w:left w:val="doubleWave" w:sz="6" w:space="0" w:color="auto"/>
            </w:tcBorders>
            <w:vAlign w:val="center"/>
          </w:tcPr>
          <w:p w:rsidR="0012111C" w:rsidRPr="00177DD8" w:rsidRDefault="0012111C" w:rsidP="00E81747">
            <w:pPr>
              <w:jc w:val="center"/>
              <w:rPr>
                <w:rFonts w:ascii="Arial Black" w:hAnsi="Arial Black"/>
                <w:b/>
                <w:sz w:val="28"/>
                <w:szCs w:val="28"/>
              </w:rPr>
            </w:pPr>
          </w:p>
        </w:tc>
        <w:tc>
          <w:tcPr>
            <w:tcW w:w="3186" w:type="dxa"/>
            <w:tcBorders>
              <w:bottom w:val="single" w:sz="4" w:space="0" w:color="auto"/>
            </w:tcBorders>
          </w:tcPr>
          <w:p w:rsidR="0012111C" w:rsidRPr="00177DD8" w:rsidRDefault="0012111C" w:rsidP="00E81747">
            <w:pPr>
              <w:jc w:val="center"/>
              <w:rPr>
                <w:rFonts w:ascii="Arial Black" w:hAnsi="Arial Black"/>
                <w:b/>
                <w:sz w:val="28"/>
                <w:szCs w:val="28"/>
              </w:rPr>
            </w:pPr>
          </w:p>
        </w:tc>
      </w:tr>
      <w:tr w:rsidR="001C6871" w:rsidRPr="00995387" w:rsidTr="00B017B0">
        <w:trPr>
          <w:trHeight w:val="1367"/>
          <w:jc w:val="center"/>
        </w:trPr>
        <w:tc>
          <w:tcPr>
            <w:tcW w:w="918" w:type="dxa"/>
            <w:vMerge w:val="restart"/>
            <w:textDirection w:val="btLr"/>
          </w:tcPr>
          <w:p w:rsidR="001C6871" w:rsidRDefault="00F4002E" w:rsidP="005323DE">
            <w:pPr>
              <w:ind w:left="113" w:right="113"/>
              <w:jc w:val="center"/>
              <w:rPr>
                <w:rFonts w:ascii="Arial Black" w:hAnsi="Arial Black"/>
                <w:b/>
                <w:sz w:val="28"/>
                <w:szCs w:val="28"/>
              </w:rPr>
            </w:pPr>
            <w:r>
              <w:rPr>
                <w:rFonts w:ascii="Arial Black" w:hAnsi="Arial Black"/>
                <w:b/>
                <w:sz w:val="28"/>
                <w:szCs w:val="28"/>
              </w:rPr>
              <w:t xml:space="preserve">Incident </w:t>
            </w:r>
            <w:r w:rsidRPr="00995387">
              <w:rPr>
                <w:rFonts w:ascii="Arial Black" w:hAnsi="Arial Black"/>
                <w:b/>
                <w:sz w:val="28"/>
                <w:szCs w:val="28"/>
              </w:rPr>
              <w:t xml:space="preserve"> </w:t>
            </w:r>
            <w:r w:rsidR="001C6871" w:rsidRPr="00995387">
              <w:rPr>
                <w:rFonts w:ascii="Arial Black" w:hAnsi="Arial Black"/>
                <w:b/>
                <w:sz w:val="28"/>
                <w:szCs w:val="28"/>
              </w:rPr>
              <w:t>State</w:t>
            </w:r>
            <w:r w:rsidR="001C6871">
              <w:rPr>
                <w:rFonts w:ascii="Arial Black" w:hAnsi="Arial Black"/>
                <w:b/>
                <w:sz w:val="28"/>
                <w:szCs w:val="28"/>
              </w:rPr>
              <w:t xml:space="preserve">:  Decision Required </w:t>
            </w:r>
          </w:p>
          <w:p w:rsidR="001C6871" w:rsidRPr="005323DE" w:rsidRDefault="001C6871" w:rsidP="00570589">
            <w:pPr>
              <w:ind w:left="113" w:right="113"/>
              <w:jc w:val="center"/>
              <w:rPr>
                <w:rFonts w:ascii="Arial Black" w:hAnsi="Arial Black"/>
                <w:sz w:val="28"/>
                <w:szCs w:val="28"/>
              </w:rPr>
            </w:pPr>
            <w:r w:rsidRPr="005323DE">
              <w:rPr>
                <w:rFonts w:ascii="Arial" w:hAnsi="Arial" w:cs="Arial"/>
                <w:sz w:val="24"/>
                <w:szCs w:val="24"/>
              </w:rPr>
              <w:t>(P</w:t>
            </w:r>
            <w:r>
              <w:rPr>
                <w:rFonts w:ascii="Arial" w:hAnsi="Arial" w:cs="Arial"/>
                <w:sz w:val="24"/>
                <w:szCs w:val="24"/>
              </w:rPr>
              <w:t xml:space="preserve">resident or Designate </w:t>
            </w:r>
            <w:r w:rsidRPr="005323DE">
              <w:rPr>
                <w:rFonts w:ascii="Arial" w:hAnsi="Arial" w:cs="Arial"/>
                <w:sz w:val="24"/>
                <w:szCs w:val="24"/>
              </w:rPr>
              <w:t xml:space="preserve">Makes Decision </w:t>
            </w:r>
            <w:r>
              <w:rPr>
                <w:rFonts w:ascii="Arial" w:hAnsi="Arial" w:cs="Arial"/>
                <w:sz w:val="24"/>
                <w:szCs w:val="24"/>
              </w:rPr>
              <w:t>A</w:t>
            </w:r>
            <w:r w:rsidRPr="005323DE">
              <w:rPr>
                <w:rFonts w:ascii="Arial" w:hAnsi="Arial" w:cs="Arial"/>
                <w:sz w:val="24"/>
                <w:szCs w:val="24"/>
              </w:rPr>
              <w:t xml:space="preserve">fter </w:t>
            </w:r>
            <w:r>
              <w:rPr>
                <w:rFonts w:ascii="Arial" w:hAnsi="Arial" w:cs="Arial"/>
                <w:sz w:val="24"/>
                <w:szCs w:val="24"/>
              </w:rPr>
              <w:t>C</w:t>
            </w:r>
            <w:r w:rsidRPr="005323DE">
              <w:rPr>
                <w:rFonts w:ascii="Arial" w:hAnsi="Arial" w:cs="Arial"/>
                <w:sz w:val="24"/>
                <w:szCs w:val="24"/>
              </w:rPr>
              <w:t xml:space="preserve">onsulting with </w:t>
            </w:r>
            <w:r w:rsidR="00A17141" w:rsidRPr="00A17141">
              <w:rPr>
                <w:rFonts w:ascii="Arial" w:hAnsi="Arial" w:cs="Arial"/>
                <w:b/>
                <w:sz w:val="24"/>
                <w:szCs w:val="24"/>
              </w:rPr>
              <w:t xml:space="preserve">Emergency </w:t>
            </w:r>
            <w:r w:rsidR="00570589">
              <w:rPr>
                <w:rFonts w:ascii="Arial" w:hAnsi="Arial" w:cs="Arial"/>
                <w:b/>
                <w:sz w:val="24"/>
                <w:szCs w:val="24"/>
              </w:rPr>
              <w:t>Coordination</w:t>
            </w:r>
            <w:r w:rsidR="00570589" w:rsidRPr="00A17141">
              <w:rPr>
                <w:rFonts w:ascii="Arial" w:hAnsi="Arial" w:cs="Arial"/>
                <w:b/>
                <w:sz w:val="24"/>
                <w:szCs w:val="24"/>
              </w:rPr>
              <w:t xml:space="preserve"> </w:t>
            </w:r>
            <w:r w:rsidR="00A17141" w:rsidRPr="00A17141">
              <w:rPr>
                <w:rFonts w:ascii="Arial" w:hAnsi="Arial" w:cs="Arial"/>
                <w:b/>
                <w:sz w:val="24"/>
                <w:szCs w:val="24"/>
              </w:rPr>
              <w:t>Team</w:t>
            </w:r>
            <w:r w:rsidRPr="005323DE">
              <w:rPr>
                <w:rFonts w:ascii="Arial" w:hAnsi="Arial" w:cs="Arial"/>
                <w:sz w:val="24"/>
                <w:szCs w:val="24"/>
              </w:rPr>
              <w:t>)</w:t>
            </w:r>
          </w:p>
        </w:tc>
        <w:tc>
          <w:tcPr>
            <w:tcW w:w="1530" w:type="dxa"/>
            <w:vAlign w:val="center"/>
          </w:tcPr>
          <w:p w:rsidR="001C6871" w:rsidRPr="00995387" w:rsidRDefault="001C6871" w:rsidP="005713FD">
            <w:pPr>
              <w:jc w:val="center"/>
              <w:rPr>
                <w:rFonts w:ascii="Arial Black" w:hAnsi="Arial Black"/>
              </w:rPr>
            </w:pPr>
          </w:p>
        </w:tc>
        <w:tc>
          <w:tcPr>
            <w:tcW w:w="3096" w:type="dxa"/>
            <w:vAlign w:val="center"/>
          </w:tcPr>
          <w:p w:rsidR="00D17164" w:rsidRDefault="001C6871">
            <w:pPr>
              <w:jc w:val="center"/>
              <w:rPr>
                <w:rFonts w:ascii="Arial Black" w:hAnsi="Arial Black" w:cs="Arial"/>
              </w:rPr>
            </w:pPr>
            <w:r w:rsidRPr="00995387">
              <w:rPr>
                <w:rFonts w:ascii="Arial Black" w:hAnsi="Arial Black"/>
              </w:rPr>
              <w:t xml:space="preserve"> </w:t>
            </w:r>
            <w:r w:rsidR="00952EEA" w:rsidRPr="00952EEA">
              <w:rPr>
                <w:rFonts w:ascii="Arial Black" w:hAnsi="Arial Black" w:cs="Arial"/>
              </w:rPr>
              <w:t>Classes in Session</w:t>
            </w:r>
            <w:r w:rsidR="00354A8E">
              <w:rPr>
                <w:rFonts w:ascii="Arial Black" w:hAnsi="Arial Black" w:cs="Arial"/>
              </w:rPr>
              <w:t xml:space="preserve"> / </w:t>
            </w:r>
            <w:r w:rsidR="00952EEA" w:rsidRPr="00952EEA">
              <w:rPr>
                <w:rFonts w:ascii="Arial Black" w:hAnsi="Arial Black" w:cs="Arial"/>
              </w:rPr>
              <w:t xml:space="preserve"> Residence Halls Occupied</w:t>
            </w:r>
          </w:p>
          <w:p w:rsidR="00F4002E" w:rsidRDefault="00952EEA">
            <w:pPr>
              <w:jc w:val="center"/>
              <w:rPr>
                <w:rFonts w:ascii="Arial" w:hAnsi="Arial" w:cs="Arial"/>
              </w:rPr>
            </w:pPr>
            <w:r w:rsidRPr="00952EEA">
              <w:rPr>
                <w:rFonts w:ascii="Arial" w:hAnsi="Arial" w:cs="Arial"/>
              </w:rPr>
              <w:t>(</w:t>
            </w:r>
            <w:r w:rsidR="00995F39">
              <w:rPr>
                <w:rFonts w:ascii="Arial" w:hAnsi="Arial" w:cs="Arial"/>
              </w:rPr>
              <w:t>S</w:t>
            </w:r>
            <w:r>
              <w:rPr>
                <w:rFonts w:ascii="Arial" w:hAnsi="Arial" w:cs="Arial"/>
              </w:rPr>
              <w:t xml:space="preserve">tudents or </w:t>
            </w:r>
            <w:r w:rsidR="00995F39">
              <w:rPr>
                <w:rFonts w:ascii="Arial" w:hAnsi="Arial" w:cs="Arial"/>
              </w:rPr>
              <w:t>G</w:t>
            </w:r>
            <w:r w:rsidRPr="00952EEA">
              <w:rPr>
                <w:rFonts w:ascii="Arial" w:hAnsi="Arial" w:cs="Arial"/>
              </w:rPr>
              <w:t>uests)</w:t>
            </w:r>
          </w:p>
        </w:tc>
        <w:tc>
          <w:tcPr>
            <w:tcW w:w="3033" w:type="dxa"/>
            <w:vAlign w:val="center"/>
          </w:tcPr>
          <w:p w:rsidR="00DF6CA5" w:rsidRDefault="00354A8E" w:rsidP="00E620C6">
            <w:pPr>
              <w:jc w:val="center"/>
              <w:rPr>
                <w:rFonts w:ascii="Arial Black" w:hAnsi="Arial Black"/>
              </w:rPr>
            </w:pPr>
            <w:r>
              <w:rPr>
                <w:rFonts w:ascii="Arial Black" w:hAnsi="Arial Black"/>
              </w:rPr>
              <w:t xml:space="preserve">Classes NOT in Session / Residence Halls Occupied </w:t>
            </w:r>
          </w:p>
          <w:p w:rsidR="001C6871" w:rsidRPr="00995387" w:rsidRDefault="00952EEA" w:rsidP="00E620C6">
            <w:pPr>
              <w:jc w:val="center"/>
              <w:rPr>
                <w:rFonts w:ascii="Arial" w:hAnsi="Arial" w:cs="Arial"/>
              </w:rPr>
            </w:pPr>
            <w:r w:rsidRPr="00952EEA">
              <w:rPr>
                <w:rFonts w:ascii="Arial" w:hAnsi="Arial" w:cs="Arial"/>
              </w:rPr>
              <w:t>(weekends / nights / holidays / mid-term breaks)</w:t>
            </w:r>
            <w:r w:rsidR="00DF6CA5">
              <w:rPr>
                <w:rFonts w:ascii="Arial Black" w:hAnsi="Arial Black"/>
              </w:rPr>
              <w:t xml:space="preserve"> </w:t>
            </w:r>
          </w:p>
        </w:tc>
        <w:tc>
          <w:tcPr>
            <w:tcW w:w="2997" w:type="dxa"/>
            <w:tcBorders>
              <w:right w:val="doubleWave" w:sz="6" w:space="0" w:color="auto"/>
            </w:tcBorders>
            <w:vAlign w:val="center"/>
          </w:tcPr>
          <w:p w:rsidR="001C6871" w:rsidRPr="00995387" w:rsidRDefault="00616997" w:rsidP="00616997">
            <w:pPr>
              <w:jc w:val="center"/>
              <w:rPr>
                <w:rFonts w:ascii="Arial" w:hAnsi="Arial" w:cs="Arial"/>
              </w:rPr>
            </w:pPr>
            <w:r>
              <w:rPr>
                <w:rFonts w:ascii="Arial Black" w:hAnsi="Arial Black"/>
              </w:rPr>
              <w:t>Small or No Resident Population</w:t>
            </w:r>
            <w:r w:rsidRPr="00995387" w:rsidDel="00616997">
              <w:rPr>
                <w:rFonts w:ascii="Arial Black" w:hAnsi="Arial Black"/>
              </w:rPr>
              <w:t xml:space="preserve"> </w:t>
            </w:r>
            <w:r w:rsidR="001C6871">
              <w:rPr>
                <w:rFonts w:ascii="Arial" w:hAnsi="Arial" w:cs="Arial"/>
              </w:rPr>
              <w:t>(e.g. winter break</w:t>
            </w:r>
            <w:r w:rsidR="00F4002E">
              <w:rPr>
                <w:rFonts w:ascii="Arial" w:hAnsi="Arial" w:cs="Arial"/>
              </w:rPr>
              <w:t>, summer term for some operations</w:t>
            </w:r>
            <w:r w:rsidR="001C6871">
              <w:rPr>
                <w:rFonts w:ascii="Arial" w:hAnsi="Arial" w:cs="Arial"/>
              </w:rPr>
              <w:t>)</w:t>
            </w:r>
          </w:p>
        </w:tc>
        <w:tc>
          <w:tcPr>
            <w:tcW w:w="4374" w:type="dxa"/>
            <w:tcBorders>
              <w:left w:val="doubleWave" w:sz="6" w:space="0" w:color="auto"/>
              <w:right w:val="single" w:sz="4" w:space="0" w:color="auto"/>
            </w:tcBorders>
            <w:vAlign w:val="center"/>
          </w:tcPr>
          <w:p w:rsidR="001C6871" w:rsidRPr="00995387" w:rsidRDefault="00F4002E" w:rsidP="00E620C6">
            <w:pPr>
              <w:jc w:val="center"/>
              <w:rPr>
                <w:rFonts w:ascii="Arial Black" w:hAnsi="Arial Black"/>
              </w:rPr>
            </w:pPr>
            <w:r>
              <w:rPr>
                <w:rFonts w:ascii="Arial Black" w:hAnsi="Arial Black"/>
              </w:rPr>
              <w:t xml:space="preserve">Incident </w:t>
            </w:r>
            <w:r w:rsidR="00A0672C">
              <w:rPr>
                <w:rFonts w:ascii="Arial Black" w:hAnsi="Arial Black"/>
              </w:rPr>
              <w:t xml:space="preserve">State </w:t>
            </w:r>
            <w:r w:rsidR="001C6871">
              <w:rPr>
                <w:rFonts w:ascii="Arial Black" w:hAnsi="Arial Black"/>
              </w:rPr>
              <w:t>Definitions</w:t>
            </w:r>
          </w:p>
        </w:tc>
        <w:tc>
          <w:tcPr>
            <w:tcW w:w="3186" w:type="dxa"/>
            <w:tcBorders>
              <w:left w:val="single" w:sz="4" w:space="0" w:color="auto"/>
            </w:tcBorders>
            <w:vAlign w:val="center"/>
          </w:tcPr>
          <w:p w:rsidR="001C6871" w:rsidRDefault="00DD5758" w:rsidP="00DD5758">
            <w:pPr>
              <w:jc w:val="center"/>
              <w:rPr>
                <w:rFonts w:ascii="Arial Black" w:hAnsi="Arial Black"/>
              </w:rPr>
            </w:pPr>
            <w:r>
              <w:rPr>
                <w:rFonts w:ascii="Arial Black" w:hAnsi="Arial Black"/>
              </w:rPr>
              <w:t>Possible Examples</w:t>
            </w:r>
          </w:p>
        </w:tc>
      </w:tr>
      <w:tr w:rsidR="001C6871" w:rsidRPr="00A036EA" w:rsidTr="00B017B0">
        <w:trPr>
          <w:cantSplit/>
          <w:trHeight w:hRule="exact" w:val="2683"/>
          <w:jc w:val="center"/>
        </w:trPr>
        <w:tc>
          <w:tcPr>
            <w:tcW w:w="918" w:type="dxa"/>
            <w:vMerge/>
          </w:tcPr>
          <w:p w:rsidR="001C6871" w:rsidRPr="00A036EA" w:rsidRDefault="001C6871" w:rsidP="005713FD">
            <w:pPr>
              <w:jc w:val="center"/>
            </w:pPr>
          </w:p>
        </w:tc>
        <w:tc>
          <w:tcPr>
            <w:tcW w:w="1530" w:type="dxa"/>
            <w:textDirection w:val="btLr"/>
            <w:vAlign w:val="center"/>
          </w:tcPr>
          <w:p w:rsidR="001C6871" w:rsidRPr="00A036EA" w:rsidRDefault="001C6871" w:rsidP="00BF5C86">
            <w:pPr>
              <w:ind w:left="113" w:right="113"/>
              <w:jc w:val="center"/>
              <w:rPr>
                <w:rFonts w:ascii="Arial Black" w:hAnsi="Arial Black"/>
              </w:rPr>
            </w:pPr>
            <w:r w:rsidRPr="00A036EA">
              <w:rPr>
                <w:rFonts w:ascii="Arial Black" w:hAnsi="Arial Black"/>
              </w:rPr>
              <w:t>Normal Operations</w:t>
            </w:r>
            <w:r>
              <w:rPr>
                <w:rFonts w:ascii="Arial Black" w:hAnsi="Arial Black"/>
              </w:rPr>
              <w:t xml:space="preserve"> </w:t>
            </w:r>
          </w:p>
        </w:tc>
        <w:tc>
          <w:tcPr>
            <w:tcW w:w="3096" w:type="dxa"/>
            <w:vAlign w:val="center"/>
          </w:tcPr>
          <w:p w:rsidR="001C6871" w:rsidRPr="00A036EA" w:rsidRDefault="007859E0" w:rsidP="00BF5C86">
            <w:pPr>
              <w:jc w:val="center"/>
            </w:pPr>
            <w:r>
              <w:t>E</w:t>
            </w:r>
            <w:r w:rsidR="001C6871" w:rsidRPr="00A036EA">
              <w:t xml:space="preserve">mployees are expected to report to work as </w:t>
            </w:r>
            <w:r w:rsidR="00DB4855">
              <w:t xml:space="preserve">normally </w:t>
            </w:r>
            <w:r w:rsidR="001C6871" w:rsidRPr="00A036EA">
              <w:t>scheduled.</w:t>
            </w:r>
          </w:p>
        </w:tc>
        <w:tc>
          <w:tcPr>
            <w:tcW w:w="3033" w:type="dxa"/>
            <w:vAlign w:val="center"/>
          </w:tcPr>
          <w:p w:rsidR="001C6871" w:rsidRPr="00A036EA" w:rsidRDefault="007859E0" w:rsidP="00BF5C86">
            <w:pPr>
              <w:jc w:val="center"/>
            </w:pPr>
            <w:r>
              <w:t>E</w:t>
            </w:r>
            <w:r w:rsidR="001C6871" w:rsidRPr="00A036EA">
              <w:t xml:space="preserve">mployees are expected to report to work as </w:t>
            </w:r>
            <w:r w:rsidR="00DB4855">
              <w:t xml:space="preserve">normally </w:t>
            </w:r>
            <w:r w:rsidR="001C6871" w:rsidRPr="00A036EA">
              <w:t>scheduled.</w:t>
            </w:r>
          </w:p>
        </w:tc>
        <w:tc>
          <w:tcPr>
            <w:tcW w:w="2997" w:type="dxa"/>
            <w:tcBorders>
              <w:right w:val="doubleWave" w:sz="6" w:space="0" w:color="auto"/>
            </w:tcBorders>
            <w:vAlign w:val="center"/>
          </w:tcPr>
          <w:p w:rsidR="001C6871" w:rsidRPr="00A036EA" w:rsidRDefault="007859E0" w:rsidP="00BF5C86">
            <w:pPr>
              <w:jc w:val="center"/>
            </w:pPr>
            <w:r>
              <w:t>E</w:t>
            </w:r>
            <w:r w:rsidRPr="00A036EA">
              <w:t xml:space="preserve">mployees are expected to report to work as </w:t>
            </w:r>
            <w:r w:rsidR="00DB4855">
              <w:t xml:space="preserve">normally </w:t>
            </w:r>
            <w:r w:rsidRPr="00A036EA">
              <w:t>scheduled.</w:t>
            </w:r>
          </w:p>
        </w:tc>
        <w:tc>
          <w:tcPr>
            <w:tcW w:w="4374" w:type="dxa"/>
            <w:tcBorders>
              <w:left w:val="doubleWave" w:sz="6" w:space="0" w:color="auto"/>
              <w:right w:val="single" w:sz="4" w:space="0" w:color="auto"/>
            </w:tcBorders>
            <w:vAlign w:val="center"/>
          </w:tcPr>
          <w:p w:rsidR="00731DD6" w:rsidRDefault="001C6871" w:rsidP="00610EDD">
            <w:pPr>
              <w:spacing w:after="120"/>
              <w:jc w:val="center"/>
            </w:pPr>
            <w:r w:rsidRPr="00B46EC8">
              <w:t>Emergenc</w:t>
            </w:r>
            <w:r>
              <w:t>y incidents that occur during normal operations are small and easily contained with little impact to others, thus requiring little coordination with others.</w:t>
            </w:r>
          </w:p>
          <w:p w:rsidR="00E86200" w:rsidRDefault="00D54DDF">
            <w:pPr>
              <w:jc w:val="center"/>
            </w:pPr>
            <w:r>
              <w:t>Administrators</w:t>
            </w:r>
            <w:r w:rsidR="001C6871">
              <w:t xml:space="preserve"> staff according to the needs dictated within their operation.</w:t>
            </w:r>
          </w:p>
        </w:tc>
        <w:tc>
          <w:tcPr>
            <w:tcW w:w="3186" w:type="dxa"/>
            <w:tcBorders>
              <w:left w:val="single" w:sz="4" w:space="0" w:color="auto"/>
            </w:tcBorders>
            <w:vAlign w:val="center"/>
          </w:tcPr>
          <w:p w:rsidR="00C77A45" w:rsidRDefault="00515659" w:rsidP="00C77A45">
            <w:pPr>
              <w:spacing w:after="120"/>
              <w:jc w:val="center"/>
            </w:pPr>
            <w:r>
              <w:t>Small water leak</w:t>
            </w:r>
          </w:p>
          <w:p w:rsidR="001C6871" w:rsidRDefault="00C77A45" w:rsidP="00C77A45">
            <w:pPr>
              <w:spacing w:after="120"/>
              <w:jc w:val="center"/>
            </w:pPr>
            <w:r>
              <w:t>Twisted ankle resulting i</w:t>
            </w:r>
            <w:r w:rsidR="00515659">
              <w:t>n medical call to Campus Safety</w:t>
            </w:r>
          </w:p>
          <w:p w:rsidR="00C77A45" w:rsidRDefault="00607016" w:rsidP="00607016">
            <w:pPr>
              <w:spacing w:after="120"/>
              <w:jc w:val="center"/>
            </w:pPr>
            <w:r>
              <w:t>Short-term h</w:t>
            </w:r>
            <w:r w:rsidR="00C77A45">
              <w:t>eat wave</w:t>
            </w:r>
          </w:p>
          <w:p w:rsidR="00515659" w:rsidRPr="00B46EC8" w:rsidRDefault="00515659" w:rsidP="00607016">
            <w:pPr>
              <w:spacing w:after="120"/>
              <w:jc w:val="center"/>
            </w:pPr>
            <w:r>
              <w:t>Localized power outage</w:t>
            </w:r>
          </w:p>
        </w:tc>
      </w:tr>
      <w:tr w:rsidR="001C6871" w:rsidRPr="00A036EA" w:rsidTr="00B017B0">
        <w:trPr>
          <w:cantSplit/>
          <w:trHeight w:hRule="exact" w:val="2782"/>
          <w:jc w:val="center"/>
        </w:trPr>
        <w:tc>
          <w:tcPr>
            <w:tcW w:w="918" w:type="dxa"/>
            <w:vMerge/>
          </w:tcPr>
          <w:p w:rsidR="001C6871" w:rsidRPr="00A036EA" w:rsidRDefault="001C6871" w:rsidP="005713FD">
            <w:pPr>
              <w:jc w:val="center"/>
            </w:pPr>
          </w:p>
        </w:tc>
        <w:tc>
          <w:tcPr>
            <w:tcW w:w="1530" w:type="dxa"/>
            <w:textDirection w:val="btLr"/>
            <w:vAlign w:val="center"/>
          </w:tcPr>
          <w:p w:rsidR="001C6871" w:rsidRPr="00A036EA" w:rsidRDefault="001C6871" w:rsidP="00A0317D">
            <w:pPr>
              <w:ind w:left="113" w:right="113"/>
              <w:jc w:val="center"/>
              <w:rPr>
                <w:rFonts w:ascii="Arial" w:hAnsi="Arial" w:cs="Arial"/>
              </w:rPr>
            </w:pPr>
            <w:r w:rsidRPr="00A036EA">
              <w:rPr>
                <w:rFonts w:ascii="Arial Black" w:hAnsi="Arial Black"/>
              </w:rPr>
              <w:t xml:space="preserve">Classes </w:t>
            </w:r>
            <w:r>
              <w:rPr>
                <w:rFonts w:ascii="Arial Black" w:hAnsi="Arial Black"/>
              </w:rPr>
              <w:t xml:space="preserve">&amp; Select Activities </w:t>
            </w:r>
            <w:r w:rsidRPr="00A036EA">
              <w:rPr>
                <w:rFonts w:ascii="Arial Black" w:hAnsi="Arial Black"/>
              </w:rPr>
              <w:t xml:space="preserve">Cancelled </w:t>
            </w:r>
          </w:p>
        </w:tc>
        <w:tc>
          <w:tcPr>
            <w:tcW w:w="3096" w:type="dxa"/>
            <w:vAlign w:val="center"/>
          </w:tcPr>
          <w:p w:rsidR="00FE1E52" w:rsidRDefault="007859E0" w:rsidP="00BF5C86">
            <w:pPr>
              <w:jc w:val="center"/>
            </w:pPr>
            <w:r>
              <w:t>E</w:t>
            </w:r>
            <w:r w:rsidR="001C6871" w:rsidRPr="00A036EA">
              <w:t>mployees are expected to report to work</w:t>
            </w:r>
            <w:r>
              <w:t xml:space="preserve"> as </w:t>
            </w:r>
            <w:r w:rsidR="00D007D2">
              <w:t xml:space="preserve">normally </w:t>
            </w:r>
            <w:r>
              <w:t>scheduled</w:t>
            </w:r>
            <w:r w:rsidR="001C6871" w:rsidRPr="00A036EA">
              <w:t>.</w:t>
            </w:r>
          </w:p>
          <w:p w:rsidR="00FE1E52" w:rsidRDefault="00FE1E52" w:rsidP="00BF5C86">
            <w:pPr>
              <w:jc w:val="center"/>
            </w:pPr>
          </w:p>
          <w:p w:rsidR="001C6871" w:rsidRPr="00A036EA" w:rsidRDefault="00A17141" w:rsidP="00BF5C86">
            <w:pPr>
              <w:jc w:val="center"/>
            </w:pPr>
            <w:r w:rsidRPr="00A17141">
              <w:rPr>
                <w:b/>
              </w:rPr>
              <w:t xml:space="preserve"> Essential Services Core</w:t>
            </w:r>
            <w:r w:rsidR="00F4002E" w:rsidRPr="00623B47">
              <w:t xml:space="preserve"> per </w:t>
            </w:r>
            <w:r w:rsidRPr="00A17141">
              <w:rPr>
                <w:b/>
              </w:rPr>
              <w:t>staffing plans</w:t>
            </w:r>
            <w:r w:rsidR="00F4002E">
              <w:t xml:space="preserve"> (because emergency conditions may warrant a different schedule or skill base than normal operations)</w:t>
            </w:r>
          </w:p>
        </w:tc>
        <w:tc>
          <w:tcPr>
            <w:tcW w:w="3033" w:type="dxa"/>
            <w:vAlign w:val="center"/>
          </w:tcPr>
          <w:p w:rsidR="001C6871" w:rsidRDefault="007859E0" w:rsidP="00BF5C86">
            <w:pPr>
              <w:jc w:val="center"/>
            </w:pPr>
            <w:r>
              <w:t>E</w:t>
            </w:r>
            <w:r w:rsidR="001C6871" w:rsidRPr="00A036EA">
              <w:t>mployees are expected to report to work</w:t>
            </w:r>
            <w:r>
              <w:t xml:space="preserve"> as </w:t>
            </w:r>
            <w:r w:rsidR="00D007D2">
              <w:t xml:space="preserve">normally </w:t>
            </w:r>
            <w:r>
              <w:t>scheduled</w:t>
            </w:r>
            <w:r w:rsidR="001C6871" w:rsidRPr="00A036EA">
              <w:t>.</w:t>
            </w:r>
          </w:p>
          <w:p w:rsidR="00D07399" w:rsidRDefault="00D07399" w:rsidP="00BF5C86">
            <w:pPr>
              <w:jc w:val="center"/>
            </w:pPr>
          </w:p>
          <w:p w:rsidR="00D07399" w:rsidRPr="00A036EA" w:rsidRDefault="00A17141" w:rsidP="00BF5C86">
            <w:pPr>
              <w:jc w:val="center"/>
            </w:pPr>
            <w:r w:rsidRPr="00A17141">
              <w:rPr>
                <w:b/>
              </w:rPr>
              <w:t>Essential Services Core</w:t>
            </w:r>
            <w:r w:rsidR="00F4002E" w:rsidRPr="00623B47">
              <w:t xml:space="preserve"> per </w:t>
            </w:r>
            <w:r w:rsidRPr="00A17141">
              <w:rPr>
                <w:b/>
              </w:rPr>
              <w:t>staffing plans</w:t>
            </w:r>
            <w:r w:rsidR="00F4002E">
              <w:t xml:space="preserve"> (because emergency conditions may warrant a different schedule or skill base than normal operations)</w:t>
            </w:r>
          </w:p>
        </w:tc>
        <w:tc>
          <w:tcPr>
            <w:tcW w:w="2997" w:type="dxa"/>
            <w:tcBorders>
              <w:right w:val="doubleWave" w:sz="6" w:space="0" w:color="auto"/>
            </w:tcBorders>
            <w:vAlign w:val="center"/>
          </w:tcPr>
          <w:p w:rsidR="001C6871" w:rsidRDefault="007859E0" w:rsidP="00BF5C86">
            <w:pPr>
              <w:jc w:val="center"/>
            </w:pPr>
            <w:r>
              <w:t>E</w:t>
            </w:r>
            <w:r w:rsidRPr="00A036EA">
              <w:t xml:space="preserve">mployees are expected to report to work as </w:t>
            </w:r>
            <w:r w:rsidR="00D007D2">
              <w:t xml:space="preserve">normally </w:t>
            </w:r>
            <w:r w:rsidRPr="00A036EA">
              <w:t>scheduled.</w:t>
            </w:r>
          </w:p>
          <w:p w:rsidR="00FE1E52" w:rsidRDefault="00FE1E52" w:rsidP="00BF5C86">
            <w:pPr>
              <w:jc w:val="center"/>
            </w:pPr>
          </w:p>
          <w:p w:rsidR="00FE1E52" w:rsidRPr="00A036EA" w:rsidRDefault="00A17141" w:rsidP="00BF5C86">
            <w:pPr>
              <w:jc w:val="center"/>
            </w:pPr>
            <w:r w:rsidRPr="00A17141">
              <w:rPr>
                <w:b/>
              </w:rPr>
              <w:t>Essential Services Core</w:t>
            </w:r>
            <w:r w:rsidR="00F4002E" w:rsidRPr="00623B47">
              <w:t xml:space="preserve"> per </w:t>
            </w:r>
            <w:r w:rsidRPr="00A17141">
              <w:rPr>
                <w:b/>
              </w:rPr>
              <w:t>staffing plans</w:t>
            </w:r>
            <w:r w:rsidR="00F4002E">
              <w:t xml:space="preserve"> (because emergency conditions may warrant a different schedule or skill base than normal operations)</w:t>
            </w:r>
          </w:p>
        </w:tc>
        <w:tc>
          <w:tcPr>
            <w:tcW w:w="4374" w:type="dxa"/>
            <w:tcBorders>
              <w:left w:val="doubleWave" w:sz="6" w:space="0" w:color="auto"/>
              <w:right w:val="single" w:sz="4" w:space="0" w:color="auto"/>
            </w:tcBorders>
            <w:vAlign w:val="center"/>
          </w:tcPr>
          <w:p w:rsidR="00E86200" w:rsidRDefault="00A0317D" w:rsidP="004F6A49">
            <w:pPr>
              <w:spacing w:before="120"/>
              <w:jc w:val="center"/>
              <w:rPr>
                <w:rFonts w:ascii="Tahoma" w:hAnsi="Tahoma" w:cs="Arial"/>
                <w:sz w:val="16"/>
                <w:szCs w:val="16"/>
              </w:rPr>
            </w:pPr>
            <w:r>
              <w:rPr>
                <w:rFonts w:cs="Arial"/>
              </w:rPr>
              <w:t>I</w:t>
            </w:r>
            <w:r w:rsidRPr="00A0317D">
              <w:rPr>
                <w:rFonts w:cs="Arial"/>
              </w:rPr>
              <w:t xml:space="preserve">nability to support </w:t>
            </w:r>
            <w:r w:rsidR="00363380" w:rsidRPr="00A0317D">
              <w:rPr>
                <w:rFonts w:cs="Arial"/>
              </w:rPr>
              <w:t>program</w:t>
            </w:r>
            <w:r w:rsidR="00363380">
              <w:rPr>
                <w:rFonts w:cs="Arial"/>
              </w:rPr>
              <w:t xml:space="preserve"> /</w:t>
            </w:r>
            <w:r w:rsidR="004F6A49">
              <w:rPr>
                <w:rFonts w:cs="Arial"/>
              </w:rPr>
              <w:t xml:space="preserve"> </w:t>
            </w:r>
            <w:r>
              <w:rPr>
                <w:rFonts w:cs="Arial"/>
              </w:rPr>
              <w:t>instruction</w:t>
            </w:r>
            <w:r w:rsidR="00363380">
              <w:rPr>
                <w:rFonts w:cs="Arial"/>
              </w:rPr>
              <w:t xml:space="preserve"> (e.g. </w:t>
            </w:r>
            <w:r w:rsidR="00774480">
              <w:rPr>
                <w:rFonts w:cs="Arial"/>
              </w:rPr>
              <w:t>due to impacts suffered by students</w:t>
            </w:r>
            <w:r w:rsidR="004F6A49">
              <w:rPr>
                <w:rFonts w:cs="Arial"/>
              </w:rPr>
              <w:t xml:space="preserve"> </w:t>
            </w:r>
            <w:r w:rsidR="00774480">
              <w:rPr>
                <w:rFonts w:cs="Arial"/>
              </w:rPr>
              <w:t>/</w:t>
            </w:r>
            <w:r w:rsidR="004F6A49">
              <w:rPr>
                <w:rFonts w:cs="Arial"/>
              </w:rPr>
              <w:t xml:space="preserve"> </w:t>
            </w:r>
            <w:r w:rsidR="00774480">
              <w:rPr>
                <w:rFonts w:cs="Arial"/>
              </w:rPr>
              <w:t>employees</w:t>
            </w:r>
            <w:r w:rsidR="00363380">
              <w:rPr>
                <w:rFonts w:cs="Arial"/>
              </w:rPr>
              <w:t>)</w:t>
            </w:r>
          </w:p>
          <w:p w:rsidR="005E22DB" w:rsidRDefault="00610EDD" w:rsidP="00F86B4E">
            <w:pPr>
              <w:spacing w:before="120"/>
              <w:jc w:val="center"/>
              <w:rPr>
                <w:rFonts w:ascii="Tahoma" w:hAnsi="Tahoma" w:cs="Arial"/>
                <w:sz w:val="16"/>
                <w:szCs w:val="16"/>
              </w:rPr>
            </w:pPr>
            <w:r>
              <w:rPr>
                <w:rFonts w:cs="Arial"/>
              </w:rPr>
              <w:t>Classes cancelled</w:t>
            </w:r>
          </w:p>
          <w:p w:rsidR="005E22DB" w:rsidRDefault="00363380" w:rsidP="00F86B4E">
            <w:pPr>
              <w:spacing w:before="120"/>
              <w:jc w:val="center"/>
              <w:rPr>
                <w:rFonts w:ascii="Tahoma" w:hAnsi="Tahoma" w:cs="Arial"/>
                <w:sz w:val="16"/>
                <w:szCs w:val="16"/>
              </w:rPr>
            </w:pPr>
            <w:r>
              <w:rPr>
                <w:rFonts w:cs="Arial"/>
              </w:rPr>
              <w:t>O</w:t>
            </w:r>
            <w:r w:rsidR="00610EDD">
              <w:rPr>
                <w:rFonts w:cs="Arial"/>
              </w:rPr>
              <w:t>ther activities continue on a case-by-case basis.</w:t>
            </w:r>
          </w:p>
          <w:p w:rsidR="005E22DB" w:rsidRDefault="00016D91" w:rsidP="00F86B4E">
            <w:pPr>
              <w:spacing w:before="120"/>
              <w:jc w:val="center"/>
              <w:rPr>
                <w:rFonts w:ascii="Tahoma" w:hAnsi="Tahoma" w:cs="Tahoma"/>
                <w:sz w:val="16"/>
                <w:szCs w:val="16"/>
              </w:rPr>
            </w:pPr>
            <w:r>
              <w:rPr>
                <w:rFonts w:cs="Arial"/>
              </w:rPr>
              <w:t>C</w:t>
            </w:r>
            <w:r w:rsidR="00D007D2">
              <w:rPr>
                <w:rFonts w:cs="Arial"/>
              </w:rPr>
              <w:t>ancellation</w:t>
            </w:r>
            <w:r w:rsidR="00D17164">
              <w:rPr>
                <w:rFonts w:cs="Arial"/>
              </w:rPr>
              <w:t>s</w:t>
            </w:r>
            <w:r>
              <w:rPr>
                <w:rFonts w:cs="Arial"/>
              </w:rPr>
              <w:t xml:space="preserve"> m</w:t>
            </w:r>
            <w:r w:rsidR="00A0317D">
              <w:rPr>
                <w:rFonts w:cs="Arial"/>
              </w:rPr>
              <w:t xml:space="preserve">ay </w:t>
            </w:r>
            <w:r>
              <w:rPr>
                <w:rFonts w:cs="Arial"/>
              </w:rPr>
              <w:t>apply to</w:t>
            </w:r>
            <w:r w:rsidR="00A0317D">
              <w:rPr>
                <w:rFonts w:cs="Arial"/>
              </w:rPr>
              <w:t xml:space="preserve"> a </w:t>
            </w:r>
            <w:r>
              <w:rPr>
                <w:rFonts w:cs="Arial"/>
              </w:rPr>
              <w:t>specific</w:t>
            </w:r>
            <w:r w:rsidR="00A0317D">
              <w:rPr>
                <w:rFonts w:cs="Arial"/>
              </w:rPr>
              <w:t xml:space="preserve"> location</w:t>
            </w:r>
            <w:r>
              <w:rPr>
                <w:rFonts w:cs="Arial"/>
              </w:rPr>
              <w:t xml:space="preserve"> or time period</w:t>
            </w:r>
          </w:p>
        </w:tc>
        <w:tc>
          <w:tcPr>
            <w:tcW w:w="3186" w:type="dxa"/>
            <w:tcBorders>
              <w:left w:val="single" w:sz="4" w:space="0" w:color="auto"/>
            </w:tcBorders>
            <w:vAlign w:val="center"/>
          </w:tcPr>
          <w:p w:rsidR="00E86200" w:rsidRDefault="00515659">
            <w:pPr>
              <w:spacing w:after="120"/>
              <w:jc w:val="center"/>
              <w:rPr>
                <w:rFonts w:ascii="Tahoma" w:hAnsi="Tahoma" w:cs="Tahoma"/>
                <w:sz w:val="16"/>
                <w:szCs w:val="16"/>
              </w:rPr>
            </w:pPr>
            <w:r>
              <w:t>Snow day</w:t>
            </w:r>
          </w:p>
          <w:p w:rsidR="00E86200" w:rsidRDefault="00515659">
            <w:pPr>
              <w:spacing w:after="120"/>
              <w:jc w:val="center"/>
              <w:rPr>
                <w:rFonts w:ascii="Tahoma" w:hAnsi="Tahoma" w:cs="Tahoma"/>
                <w:sz w:val="16"/>
                <w:szCs w:val="16"/>
              </w:rPr>
            </w:pPr>
            <w:r>
              <w:t>Late start or early finish</w:t>
            </w:r>
          </w:p>
          <w:p w:rsidR="00E86200" w:rsidRDefault="00EC3508">
            <w:pPr>
              <w:spacing w:after="120"/>
              <w:jc w:val="center"/>
              <w:rPr>
                <w:rFonts w:ascii="Tahoma" w:hAnsi="Tahoma" w:cs="Tahoma"/>
                <w:sz w:val="16"/>
                <w:szCs w:val="16"/>
              </w:rPr>
            </w:pPr>
            <w:r>
              <w:t>Widespread power outage</w:t>
            </w:r>
          </w:p>
        </w:tc>
      </w:tr>
      <w:tr w:rsidR="001C6871" w:rsidRPr="00A036EA" w:rsidTr="00B017B0">
        <w:trPr>
          <w:cantSplit/>
          <w:trHeight w:hRule="exact" w:val="2692"/>
          <w:jc w:val="center"/>
        </w:trPr>
        <w:tc>
          <w:tcPr>
            <w:tcW w:w="918" w:type="dxa"/>
            <w:vMerge/>
          </w:tcPr>
          <w:p w:rsidR="001C6871" w:rsidRPr="00A036EA" w:rsidRDefault="001C6871" w:rsidP="005713FD">
            <w:pPr>
              <w:jc w:val="center"/>
            </w:pPr>
          </w:p>
        </w:tc>
        <w:tc>
          <w:tcPr>
            <w:tcW w:w="1530" w:type="dxa"/>
            <w:textDirection w:val="btLr"/>
            <w:vAlign w:val="center"/>
          </w:tcPr>
          <w:p w:rsidR="00D14E9D" w:rsidRDefault="001C6871" w:rsidP="00C730BF">
            <w:pPr>
              <w:ind w:left="113" w:right="113"/>
              <w:jc w:val="center"/>
              <w:rPr>
                <w:rFonts w:ascii="Arial Black" w:hAnsi="Arial Black"/>
              </w:rPr>
            </w:pPr>
            <w:r w:rsidRPr="00A036EA">
              <w:rPr>
                <w:rFonts w:ascii="Arial Black" w:hAnsi="Arial Black"/>
              </w:rPr>
              <w:t>Campus Closed</w:t>
            </w:r>
          </w:p>
          <w:p w:rsidR="001C6871" w:rsidRPr="00D14E9D" w:rsidRDefault="00D14E9D" w:rsidP="00C730BF">
            <w:pPr>
              <w:ind w:left="113" w:right="113"/>
              <w:jc w:val="center"/>
            </w:pPr>
            <w:r>
              <w:t>(Normal Operations have been suspended)</w:t>
            </w:r>
          </w:p>
        </w:tc>
        <w:tc>
          <w:tcPr>
            <w:tcW w:w="3096" w:type="dxa"/>
            <w:vAlign w:val="center"/>
          </w:tcPr>
          <w:p w:rsidR="00E86200" w:rsidRDefault="00A17141">
            <w:pPr>
              <w:spacing w:after="120"/>
              <w:jc w:val="center"/>
            </w:pPr>
            <w:r w:rsidRPr="00A17141">
              <w:rPr>
                <w:b/>
              </w:rPr>
              <w:t>Essential Administrators</w:t>
            </w:r>
            <w:r w:rsidR="006E4B65">
              <w:t xml:space="preserve"> with </w:t>
            </w:r>
            <w:r w:rsidRPr="00A17141">
              <w:rPr>
                <w:b/>
              </w:rPr>
              <w:t>Essential Personnel</w:t>
            </w:r>
            <w:r w:rsidR="006E4B65">
              <w:t xml:space="preserve"> identified in </w:t>
            </w:r>
            <w:r w:rsidRPr="00A17141">
              <w:rPr>
                <w:b/>
              </w:rPr>
              <w:t>staffing plan</w:t>
            </w:r>
            <w:r w:rsidR="006E4B65" w:rsidRPr="00A036EA">
              <w:t xml:space="preserve"> </w:t>
            </w:r>
            <w:r w:rsidR="006E4B65">
              <w:t xml:space="preserve">– Talk to Your </w:t>
            </w:r>
            <w:r w:rsidR="00BA3893">
              <w:t>Supervisor</w:t>
            </w:r>
            <w:r w:rsidR="006E4B65">
              <w:t>.</w:t>
            </w:r>
          </w:p>
          <w:p w:rsidR="00E86200" w:rsidRDefault="00A17141">
            <w:pPr>
              <w:spacing w:after="120"/>
              <w:jc w:val="center"/>
            </w:pPr>
            <w:r w:rsidRPr="00A17141">
              <w:rPr>
                <w:b/>
              </w:rPr>
              <w:t>Essential Services Core</w:t>
            </w:r>
            <w:r w:rsidR="00CD2791">
              <w:t xml:space="preserve"> per </w:t>
            </w:r>
            <w:r w:rsidRPr="00A17141">
              <w:rPr>
                <w:b/>
              </w:rPr>
              <w:t>staffing plans</w:t>
            </w:r>
            <w:r w:rsidR="001C6871" w:rsidRPr="00A036EA">
              <w:t xml:space="preserve"> </w:t>
            </w:r>
          </w:p>
          <w:p w:rsidR="00D17164" w:rsidRDefault="00D17164">
            <w:pPr>
              <w:jc w:val="center"/>
            </w:pPr>
          </w:p>
        </w:tc>
        <w:tc>
          <w:tcPr>
            <w:tcW w:w="3033" w:type="dxa"/>
            <w:vAlign w:val="center"/>
          </w:tcPr>
          <w:p w:rsidR="00E86200" w:rsidRDefault="00A17141">
            <w:pPr>
              <w:spacing w:after="120"/>
              <w:jc w:val="center"/>
            </w:pPr>
            <w:r w:rsidRPr="00A17141">
              <w:rPr>
                <w:b/>
              </w:rPr>
              <w:t>Essential Administrators</w:t>
            </w:r>
            <w:r w:rsidR="006E4B65">
              <w:t xml:space="preserve"> &amp; </w:t>
            </w:r>
            <w:r w:rsidRPr="00A17141">
              <w:rPr>
                <w:b/>
              </w:rPr>
              <w:t>Essential Personnel</w:t>
            </w:r>
            <w:r w:rsidR="006E4B65">
              <w:t xml:space="preserve"> identified in </w:t>
            </w:r>
            <w:r w:rsidRPr="00A17141">
              <w:rPr>
                <w:b/>
              </w:rPr>
              <w:t>staffing plan</w:t>
            </w:r>
            <w:r w:rsidR="006E4B65" w:rsidRPr="00A036EA">
              <w:t xml:space="preserve"> </w:t>
            </w:r>
            <w:r w:rsidR="006E4B65">
              <w:t xml:space="preserve">– Talk to Your </w:t>
            </w:r>
            <w:r w:rsidR="00BA3893">
              <w:t>Supervisor</w:t>
            </w:r>
            <w:r w:rsidR="006E4B65">
              <w:t>.</w:t>
            </w:r>
          </w:p>
          <w:p w:rsidR="00E86200" w:rsidRDefault="00A17141">
            <w:pPr>
              <w:spacing w:after="120"/>
              <w:jc w:val="center"/>
            </w:pPr>
            <w:r w:rsidRPr="00A17141">
              <w:rPr>
                <w:b/>
              </w:rPr>
              <w:t>Essential Services Core</w:t>
            </w:r>
            <w:r w:rsidR="00CD2791">
              <w:t xml:space="preserve"> per </w:t>
            </w:r>
            <w:r w:rsidRPr="00A17141">
              <w:rPr>
                <w:b/>
              </w:rPr>
              <w:t>staffing plans</w:t>
            </w:r>
          </w:p>
          <w:p w:rsidR="00E86200" w:rsidRDefault="00E86200">
            <w:pPr>
              <w:spacing w:after="120"/>
              <w:jc w:val="center"/>
              <w:rPr>
                <w:rFonts w:ascii="Tahoma" w:hAnsi="Tahoma" w:cs="Tahoma"/>
                <w:sz w:val="16"/>
                <w:szCs w:val="16"/>
              </w:rPr>
            </w:pPr>
          </w:p>
        </w:tc>
        <w:tc>
          <w:tcPr>
            <w:tcW w:w="2997" w:type="dxa"/>
            <w:tcBorders>
              <w:right w:val="doubleWave" w:sz="6" w:space="0" w:color="auto"/>
            </w:tcBorders>
            <w:vAlign w:val="center"/>
          </w:tcPr>
          <w:p w:rsidR="001C6871" w:rsidRPr="00A036EA" w:rsidRDefault="00A17141" w:rsidP="00F343A0">
            <w:pPr>
              <w:jc w:val="center"/>
            </w:pPr>
            <w:r w:rsidRPr="00A17141">
              <w:rPr>
                <w:b/>
              </w:rPr>
              <w:t>Essential Services Core</w:t>
            </w:r>
            <w:r w:rsidR="005609E3">
              <w:t xml:space="preserve"> per </w:t>
            </w:r>
            <w:r w:rsidRPr="00A17141">
              <w:rPr>
                <w:b/>
              </w:rPr>
              <w:t>staffing plans</w:t>
            </w:r>
          </w:p>
        </w:tc>
        <w:tc>
          <w:tcPr>
            <w:tcW w:w="4374" w:type="dxa"/>
            <w:tcBorders>
              <w:left w:val="doubleWave" w:sz="6" w:space="0" w:color="auto"/>
              <w:right w:val="single" w:sz="4" w:space="0" w:color="auto"/>
            </w:tcBorders>
            <w:vAlign w:val="center"/>
          </w:tcPr>
          <w:p w:rsidR="00E86200" w:rsidRDefault="00834423">
            <w:pPr>
              <w:spacing w:after="120"/>
              <w:jc w:val="center"/>
            </w:pPr>
            <w:r>
              <w:t>Inability to conduct business</w:t>
            </w:r>
            <w:r w:rsidR="00214465">
              <w:t xml:space="preserve"> </w:t>
            </w:r>
          </w:p>
          <w:p w:rsidR="00E86200" w:rsidRDefault="00214465">
            <w:pPr>
              <w:spacing w:after="120"/>
              <w:jc w:val="center"/>
            </w:pPr>
            <w:r>
              <w:t>Safety o</w:t>
            </w:r>
            <w:r w:rsidR="00834423">
              <w:t>n campus is the primary concern</w:t>
            </w:r>
            <w:r>
              <w:t xml:space="preserve"> </w:t>
            </w:r>
          </w:p>
          <w:p w:rsidR="00E86200" w:rsidRDefault="00214465">
            <w:pPr>
              <w:spacing w:after="120"/>
              <w:jc w:val="center"/>
            </w:pPr>
            <w:r>
              <w:t>Classes, events, athletics are cancelled</w:t>
            </w:r>
          </w:p>
        </w:tc>
        <w:tc>
          <w:tcPr>
            <w:tcW w:w="3186" w:type="dxa"/>
            <w:tcBorders>
              <w:left w:val="single" w:sz="4" w:space="0" w:color="auto"/>
            </w:tcBorders>
            <w:vAlign w:val="center"/>
          </w:tcPr>
          <w:p w:rsidR="00E86200" w:rsidRDefault="00214465">
            <w:pPr>
              <w:spacing w:after="120"/>
              <w:jc w:val="center"/>
              <w:rPr>
                <w:rFonts w:ascii="Tahoma" w:hAnsi="Tahoma" w:cs="Tahoma"/>
                <w:sz w:val="16"/>
                <w:szCs w:val="16"/>
              </w:rPr>
            </w:pPr>
            <w:r>
              <w:t>Extreme, unsafe weather conditions ON campus</w:t>
            </w:r>
          </w:p>
          <w:p w:rsidR="00E86200" w:rsidRDefault="00A0672C">
            <w:pPr>
              <w:spacing w:after="120"/>
              <w:jc w:val="center"/>
            </w:pPr>
            <w:r>
              <w:t>L</w:t>
            </w:r>
            <w:r w:rsidR="00F42C99">
              <w:t>engthy power outage</w:t>
            </w:r>
          </w:p>
          <w:p w:rsidR="00E86200" w:rsidRDefault="00F42C99">
            <w:pPr>
              <w:spacing w:after="120"/>
              <w:jc w:val="center"/>
            </w:pPr>
            <w:r>
              <w:t>First 72 hours after an earthquake with severely damaged key buildings, e.g. AUC</w:t>
            </w:r>
          </w:p>
        </w:tc>
      </w:tr>
      <w:tr w:rsidR="001C6871" w:rsidRPr="00A036EA" w:rsidTr="00B017B0">
        <w:trPr>
          <w:cantSplit/>
          <w:trHeight w:hRule="exact" w:val="2800"/>
          <w:jc w:val="center"/>
        </w:trPr>
        <w:tc>
          <w:tcPr>
            <w:tcW w:w="918" w:type="dxa"/>
            <w:vMerge/>
          </w:tcPr>
          <w:p w:rsidR="001C6871" w:rsidRPr="00A036EA" w:rsidRDefault="001C6871" w:rsidP="005713FD">
            <w:pPr>
              <w:jc w:val="center"/>
            </w:pPr>
          </w:p>
        </w:tc>
        <w:tc>
          <w:tcPr>
            <w:tcW w:w="1530" w:type="dxa"/>
            <w:textDirection w:val="btLr"/>
            <w:vAlign w:val="center"/>
          </w:tcPr>
          <w:p w:rsidR="001C6871" w:rsidRPr="00A036EA" w:rsidRDefault="001C6871" w:rsidP="00761C0C">
            <w:pPr>
              <w:ind w:left="113" w:right="113"/>
              <w:jc w:val="center"/>
              <w:rPr>
                <w:rFonts w:ascii="Arial" w:hAnsi="Arial" w:cs="Arial"/>
              </w:rPr>
            </w:pPr>
            <w:r w:rsidRPr="00A036EA">
              <w:rPr>
                <w:rFonts w:ascii="Arial Black" w:hAnsi="Arial Black"/>
              </w:rPr>
              <w:t xml:space="preserve">Campus Evacuation </w:t>
            </w:r>
          </w:p>
        </w:tc>
        <w:tc>
          <w:tcPr>
            <w:tcW w:w="3096" w:type="dxa"/>
            <w:vAlign w:val="center"/>
          </w:tcPr>
          <w:p w:rsidR="001C6871" w:rsidRPr="00A036EA" w:rsidRDefault="00A17141" w:rsidP="00BF5C86">
            <w:pPr>
              <w:jc w:val="center"/>
            </w:pPr>
            <w:r w:rsidRPr="00A17141">
              <w:rPr>
                <w:b/>
              </w:rPr>
              <w:t>Essential Services Core</w:t>
            </w:r>
            <w:r w:rsidR="00D17164">
              <w:t xml:space="preserve"> per </w:t>
            </w:r>
            <w:r w:rsidRPr="00A17141">
              <w:rPr>
                <w:b/>
              </w:rPr>
              <w:t>staffing plans</w:t>
            </w:r>
          </w:p>
        </w:tc>
        <w:tc>
          <w:tcPr>
            <w:tcW w:w="3033" w:type="dxa"/>
            <w:vAlign w:val="center"/>
          </w:tcPr>
          <w:p w:rsidR="00DB58DB" w:rsidRDefault="00A17141">
            <w:pPr>
              <w:jc w:val="center"/>
            </w:pPr>
            <w:r w:rsidRPr="00A17141">
              <w:rPr>
                <w:b/>
              </w:rPr>
              <w:t>Essential Services Core</w:t>
            </w:r>
            <w:r w:rsidR="005C12FB">
              <w:t xml:space="preserve"> per </w:t>
            </w:r>
            <w:r w:rsidRPr="00A17141">
              <w:rPr>
                <w:b/>
              </w:rPr>
              <w:t>staffing plans</w:t>
            </w:r>
            <w:r w:rsidR="005C12FB">
              <w:t xml:space="preserve"> </w:t>
            </w:r>
          </w:p>
        </w:tc>
        <w:tc>
          <w:tcPr>
            <w:tcW w:w="2997" w:type="dxa"/>
            <w:tcBorders>
              <w:right w:val="doubleWave" w:sz="6" w:space="0" w:color="auto"/>
            </w:tcBorders>
            <w:vAlign w:val="center"/>
          </w:tcPr>
          <w:p w:rsidR="001C6871" w:rsidRPr="00A036EA" w:rsidRDefault="001C6871" w:rsidP="00EA422E">
            <w:pPr>
              <w:jc w:val="center"/>
            </w:pPr>
            <w:r w:rsidRPr="00A036EA">
              <w:t xml:space="preserve">Sub-set of </w:t>
            </w:r>
            <w:r w:rsidR="00A17141" w:rsidRPr="00A17141">
              <w:rPr>
                <w:b/>
              </w:rPr>
              <w:t>Essential Services Core</w:t>
            </w:r>
            <w:r w:rsidRPr="00A036EA">
              <w:t xml:space="preserve"> as determined by </w:t>
            </w:r>
            <w:r w:rsidR="00A17141" w:rsidRPr="00A17141">
              <w:rPr>
                <w:b/>
              </w:rPr>
              <w:t xml:space="preserve">Emergency </w:t>
            </w:r>
            <w:r w:rsidR="00EA422E">
              <w:rPr>
                <w:b/>
              </w:rPr>
              <w:t>Coordination</w:t>
            </w:r>
            <w:r w:rsidR="00EA422E" w:rsidRPr="00A17141">
              <w:rPr>
                <w:b/>
              </w:rPr>
              <w:t xml:space="preserve"> </w:t>
            </w:r>
            <w:r w:rsidR="00A17141" w:rsidRPr="00A17141">
              <w:rPr>
                <w:b/>
              </w:rPr>
              <w:t>Team</w:t>
            </w:r>
          </w:p>
        </w:tc>
        <w:tc>
          <w:tcPr>
            <w:tcW w:w="4374" w:type="dxa"/>
            <w:tcBorders>
              <w:left w:val="doubleWave" w:sz="6" w:space="0" w:color="auto"/>
              <w:right w:val="single" w:sz="4" w:space="0" w:color="auto"/>
            </w:tcBorders>
            <w:vAlign w:val="center"/>
          </w:tcPr>
          <w:p w:rsidR="001C6871" w:rsidRDefault="00610EDD" w:rsidP="00E620C6">
            <w:pPr>
              <w:jc w:val="center"/>
            </w:pPr>
            <w:r>
              <w:t>The hazard is local and sustained and PLU cannot</w:t>
            </w:r>
            <w:r w:rsidR="00761C0C">
              <w:t xml:space="preserve"> create a safe environment or</w:t>
            </w:r>
            <w:r>
              <w:t xml:space="preserve"> support a large population remaining on campus.</w:t>
            </w:r>
          </w:p>
          <w:p w:rsidR="00610EDD" w:rsidRDefault="00610EDD" w:rsidP="00E620C6">
            <w:pPr>
              <w:jc w:val="center"/>
            </w:pPr>
          </w:p>
          <w:p w:rsidR="00610EDD" w:rsidRPr="00A036EA" w:rsidRDefault="00610EDD" w:rsidP="00EB1684">
            <w:pPr>
              <w:jc w:val="center"/>
            </w:pPr>
            <w:r>
              <w:t xml:space="preserve">PLU has asked students, guests and most employees to </w:t>
            </w:r>
            <w:r w:rsidR="00EB1684">
              <w:t>leave campus</w:t>
            </w:r>
            <w:r>
              <w:t>.</w:t>
            </w:r>
          </w:p>
        </w:tc>
        <w:tc>
          <w:tcPr>
            <w:tcW w:w="3186" w:type="dxa"/>
            <w:tcBorders>
              <w:left w:val="single" w:sz="4" w:space="0" w:color="auto"/>
            </w:tcBorders>
            <w:vAlign w:val="center"/>
          </w:tcPr>
          <w:p w:rsidR="00610EDD" w:rsidRDefault="00610EDD" w:rsidP="00610EDD">
            <w:pPr>
              <w:jc w:val="center"/>
            </w:pPr>
            <w:r>
              <w:t>Earthquake Disaster</w:t>
            </w:r>
            <w:r w:rsidR="00EC3508">
              <w:t xml:space="preserve"> resulting in significant damage throughout campus</w:t>
            </w:r>
          </w:p>
          <w:p w:rsidR="00610EDD" w:rsidRDefault="00610EDD" w:rsidP="00610EDD">
            <w:pPr>
              <w:jc w:val="center"/>
            </w:pPr>
          </w:p>
          <w:p w:rsidR="001C6871" w:rsidRPr="00A036EA" w:rsidRDefault="00610EDD" w:rsidP="00610EDD">
            <w:pPr>
              <w:jc w:val="center"/>
            </w:pPr>
            <w:r>
              <w:t>Pandemic</w:t>
            </w:r>
          </w:p>
        </w:tc>
      </w:tr>
    </w:tbl>
    <w:p w:rsidR="00E620C6" w:rsidRDefault="00E620C6" w:rsidP="008617D8">
      <w:pPr>
        <w:rPr>
          <w:b/>
        </w:rPr>
        <w:sectPr w:rsidR="00E620C6" w:rsidSect="00E620C6">
          <w:footerReference w:type="default" r:id="rId9"/>
          <w:pgSz w:w="24480" w:h="15840" w:code="1"/>
          <w:pgMar w:top="720" w:right="720" w:bottom="720" w:left="720" w:header="720" w:footer="720" w:gutter="0"/>
          <w:cols w:space="720"/>
          <w:docGrid w:linePitch="360"/>
        </w:sectPr>
      </w:pPr>
    </w:p>
    <w:p w:rsidR="00E86200" w:rsidRDefault="004832B5">
      <w:pPr>
        <w:spacing w:after="120"/>
        <w:ind w:left="1440" w:firstLine="720"/>
        <w:rPr>
          <w:b/>
        </w:rPr>
      </w:pPr>
      <w:r w:rsidRPr="004A3DDA">
        <w:rPr>
          <w:b/>
          <w:i/>
        </w:rPr>
        <w:lastRenderedPageBreak/>
        <w:t xml:space="preserve">*** Please Refer To Accompanying </w:t>
      </w:r>
      <w:r>
        <w:rPr>
          <w:b/>
          <w:i/>
        </w:rPr>
        <w:t>Decision Matrix</w:t>
      </w:r>
      <w:r w:rsidRPr="004A3DDA">
        <w:rPr>
          <w:b/>
          <w:i/>
        </w:rPr>
        <w:t>***</w:t>
      </w:r>
    </w:p>
    <w:p w:rsidR="004832B5" w:rsidRDefault="004832B5" w:rsidP="004832B5">
      <w:pPr>
        <w:spacing w:before="240" w:after="120"/>
        <w:rPr>
          <w:b/>
        </w:rPr>
      </w:pPr>
      <w:r>
        <w:rPr>
          <w:b/>
        </w:rPr>
        <w:t>* STAFFING PLAN POLICY *</w:t>
      </w:r>
    </w:p>
    <w:p w:rsidR="004832B5" w:rsidRPr="00BF5C86" w:rsidRDefault="004832B5" w:rsidP="004832B5">
      <w:pPr>
        <w:spacing w:after="120"/>
      </w:pPr>
      <w:r>
        <w:t xml:space="preserve">Every university organizational unit is expected to establish a </w:t>
      </w:r>
      <w:r w:rsidR="00A17141" w:rsidRPr="00A17141">
        <w:rPr>
          <w:b/>
        </w:rPr>
        <w:t>staffing plan</w:t>
      </w:r>
      <w:r>
        <w:t xml:space="preserve"> that supports the </w:t>
      </w:r>
      <w:r w:rsidR="001847FB">
        <w:t xml:space="preserve">Business Interruption </w:t>
      </w:r>
      <w:r>
        <w:t xml:space="preserve">Staffing Decision Guide shown above. Staffing plans should </w:t>
      </w:r>
      <w:r w:rsidR="00A17141" w:rsidRPr="00A17141">
        <w:rPr>
          <w:u w:val="single"/>
        </w:rPr>
        <w:t xml:space="preserve">identify </w:t>
      </w:r>
      <w:r w:rsidR="00A17141" w:rsidRPr="00A17141">
        <w:rPr>
          <w:b/>
          <w:u w:val="single"/>
        </w:rPr>
        <w:t>essential functions</w:t>
      </w:r>
      <w:r w:rsidR="00A17141" w:rsidRPr="00A17141">
        <w:rPr>
          <w:u w:val="single"/>
        </w:rPr>
        <w:t>/services</w:t>
      </w:r>
      <w:r>
        <w:t xml:space="preserve"> within each PLU organization, </w:t>
      </w:r>
      <w:r w:rsidR="00A17141" w:rsidRPr="00A17141">
        <w:rPr>
          <w:u w:val="single"/>
        </w:rPr>
        <w:t>identify personnel</w:t>
      </w:r>
      <w:r>
        <w:t xml:space="preserve">, by title, to perform those functions, and include a </w:t>
      </w:r>
      <w:r w:rsidR="00A17141" w:rsidRPr="00A17141">
        <w:rPr>
          <w:u w:val="single"/>
        </w:rPr>
        <w:t>training/communication component</w:t>
      </w:r>
      <w:r>
        <w:t xml:space="preserve"> to ensure essential personnel know who they are and for what function they are responsible. </w:t>
      </w:r>
      <w:r w:rsidR="001847FB">
        <w:t xml:space="preserve">Planners should identify and communicate internal and external </w:t>
      </w:r>
      <w:r w:rsidR="00A17141" w:rsidRPr="00A17141">
        <w:rPr>
          <w:b/>
        </w:rPr>
        <w:t>dependencies</w:t>
      </w:r>
      <w:r w:rsidR="001847FB">
        <w:t xml:space="preserve"> when creating staffing plans. </w:t>
      </w:r>
      <w:r>
        <w:t>Staffing plans may include student employees when students are on campus.</w:t>
      </w:r>
      <w:r w:rsidR="001847FB">
        <w:t xml:space="preserve"> </w:t>
      </w:r>
    </w:p>
    <w:p w:rsidR="00C66DE4" w:rsidRDefault="00C66DE4" w:rsidP="00C66DE4">
      <w:pPr>
        <w:spacing w:before="240" w:after="120"/>
        <w:rPr>
          <w:b/>
        </w:rPr>
      </w:pPr>
      <w:r>
        <w:rPr>
          <w:b/>
        </w:rPr>
        <w:t>EMPLOYEE EXPECTATIONS</w:t>
      </w:r>
    </w:p>
    <w:p w:rsidR="00C66DE4" w:rsidRDefault="00C66DE4" w:rsidP="00C66DE4">
      <w:r>
        <w:t>Employees are expected to come to work unless specifically released by their administrative supervisor. Employees may be asked to perform duties outside of their normal job duties</w:t>
      </w:r>
      <w:r w:rsidRPr="00272E1F">
        <w:t xml:space="preserve"> </w:t>
      </w:r>
      <w:r>
        <w:t xml:space="preserve">to achieve incident </w:t>
      </w:r>
      <w:r w:rsidR="00A17141" w:rsidRPr="00A17141">
        <w:rPr>
          <w:b/>
        </w:rPr>
        <w:t>response objectives</w:t>
      </w:r>
      <w:r>
        <w:t xml:space="preserve">. </w:t>
      </w:r>
    </w:p>
    <w:p w:rsidR="00C66DE4" w:rsidRDefault="00C66DE4" w:rsidP="00C66DE4"/>
    <w:p w:rsidR="00C66DE4" w:rsidRDefault="00C66DE4" w:rsidP="00C66DE4">
      <w:r>
        <w:t>Administrators are expected to communicate with their staff or faculty during an emergency to tell them whether to report or not. Employees are expected to ask their supervisor.</w:t>
      </w:r>
    </w:p>
    <w:p w:rsidR="00C66DE4" w:rsidRDefault="00C66DE4" w:rsidP="00C66DE4"/>
    <w:p w:rsidR="00C66DE4" w:rsidRDefault="00C66DE4" w:rsidP="00C66DE4">
      <w:r>
        <w:t xml:space="preserve">The </w:t>
      </w:r>
      <w:r w:rsidR="00A17141" w:rsidRPr="00A17141">
        <w:rPr>
          <w:b/>
        </w:rPr>
        <w:t>Essential Services Core</w:t>
      </w:r>
      <w:r>
        <w:t xml:space="preserve"> and other </w:t>
      </w:r>
      <w:r w:rsidR="00A17141" w:rsidRPr="00A17141">
        <w:rPr>
          <w:b/>
        </w:rPr>
        <w:t>essential personnel</w:t>
      </w:r>
      <w:r>
        <w:t xml:space="preserve"> are expected to have a personal plan (e.g. transportation, care for family members, supplies to stay overnight at PLU, etc.) that enables him or her to work per the organization’s staffing plan. </w:t>
      </w:r>
    </w:p>
    <w:p w:rsidR="00C66DE4" w:rsidRDefault="00C66DE4" w:rsidP="00C66DE4"/>
    <w:p w:rsidR="00C66DE4" w:rsidRPr="00346533" w:rsidRDefault="00576CE5" w:rsidP="00C66DE4">
      <w:r>
        <w:t xml:space="preserve">Administrators </w:t>
      </w:r>
      <w:r w:rsidR="00C66DE4">
        <w:t>may allow individuals to leave</w:t>
      </w:r>
      <w:r>
        <w:t xml:space="preserve"> or not report</w:t>
      </w:r>
      <w:r w:rsidR="00C66DE4">
        <w:t xml:space="preserve">, on a case-by-case basis, who have personal circumstances that necessitate departure from the work place, e.g. child care issues. </w:t>
      </w:r>
    </w:p>
    <w:p w:rsidR="00C66DE4" w:rsidRDefault="00C66DE4" w:rsidP="008810E2">
      <w:pPr>
        <w:spacing w:after="120"/>
        <w:rPr>
          <w:b/>
        </w:rPr>
      </w:pPr>
    </w:p>
    <w:p w:rsidR="00A0672C" w:rsidRDefault="00BF5C86" w:rsidP="008810E2">
      <w:pPr>
        <w:spacing w:after="120"/>
        <w:rPr>
          <w:b/>
        </w:rPr>
      </w:pPr>
      <w:r>
        <w:rPr>
          <w:b/>
        </w:rPr>
        <w:t>DEFINITIONS</w:t>
      </w:r>
    </w:p>
    <w:p w:rsidR="003941DC" w:rsidRDefault="001847FB" w:rsidP="008810E2">
      <w:pPr>
        <w:spacing w:after="120"/>
      </w:pPr>
      <w:proofErr w:type="gramStart"/>
      <w:r>
        <w:rPr>
          <w:b/>
        </w:rPr>
        <w:t>Dependencies.</w:t>
      </w:r>
      <w:proofErr w:type="gramEnd"/>
      <w:r>
        <w:rPr>
          <w:b/>
        </w:rPr>
        <w:t xml:space="preserve"> </w:t>
      </w:r>
      <w:r w:rsidR="00A00FC7">
        <w:t xml:space="preserve">Functions or services that your operation relies upon in order to fulfill your part of the PLU mission. For example, Dining Services relies on Facilities Management to clear snow from parking areas to support staff who feed students even when the campus is closed. </w:t>
      </w:r>
    </w:p>
    <w:p w:rsidR="00055B3F" w:rsidRPr="005A0D25" w:rsidRDefault="00AA0D0C" w:rsidP="008810E2">
      <w:pPr>
        <w:spacing w:after="120"/>
      </w:pPr>
      <w:r>
        <w:rPr>
          <w:b/>
        </w:rPr>
        <w:t xml:space="preserve">Emergency </w:t>
      </w:r>
      <w:r w:rsidR="00EA422E">
        <w:rPr>
          <w:b/>
        </w:rPr>
        <w:t xml:space="preserve">Coordination </w:t>
      </w:r>
      <w:r>
        <w:rPr>
          <w:b/>
        </w:rPr>
        <w:t>Team</w:t>
      </w:r>
      <w:r w:rsidR="005A0D25">
        <w:rPr>
          <w:b/>
        </w:rPr>
        <w:t xml:space="preserve"> (E</w:t>
      </w:r>
      <w:r w:rsidR="00D54DDF">
        <w:rPr>
          <w:b/>
        </w:rPr>
        <w:t>C</w:t>
      </w:r>
      <w:r w:rsidR="005A0D25">
        <w:rPr>
          <w:b/>
        </w:rPr>
        <w:t>T)</w:t>
      </w:r>
      <w:r>
        <w:rPr>
          <w:b/>
        </w:rPr>
        <w:t>.</w:t>
      </w:r>
      <w:r w:rsidR="005A0D25">
        <w:rPr>
          <w:b/>
        </w:rPr>
        <w:t xml:space="preserve"> </w:t>
      </w:r>
      <w:r w:rsidR="005A0D25">
        <w:t xml:space="preserve">Members of the </w:t>
      </w:r>
      <w:r w:rsidR="00A17141" w:rsidRPr="00A17141">
        <w:rPr>
          <w:b/>
        </w:rPr>
        <w:t>Essential Services Core</w:t>
      </w:r>
      <w:r w:rsidR="00107ADD">
        <w:t>,</w:t>
      </w:r>
      <w:r w:rsidR="005A0D25">
        <w:t xml:space="preserve"> </w:t>
      </w:r>
      <w:r w:rsidR="00107ADD">
        <w:t xml:space="preserve">including members of the President’s Council, </w:t>
      </w:r>
      <w:r w:rsidR="005A0D25">
        <w:t xml:space="preserve">are generally part of the Emergency </w:t>
      </w:r>
      <w:r w:rsidR="00EA422E">
        <w:t xml:space="preserve">Coordination </w:t>
      </w:r>
      <w:r w:rsidR="005A0D25">
        <w:t>Team. Others, with specific expertise</w:t>
      </w:r>
      <w:r w:rsidR="00CD7859">
        <w:t xml:space="preserve"> relevant to the incident</w:t>
      </w:r>
      <w:r w:rsidR="005A0D25">
        <w:t xml:space="preserve">, </w:t>
      </w:r>
      <w:r w:rsidR="00D54DDF">
        <w:t>may also be asked to join the EC</w:t>
      </w:r>
      <w:r w:rsidR="005A0D25">
        <w:t>T.</w:t>
      </w:r>
    </w:p>
    <w:p w:rsidR="00107ADD" w:rsidRDefault="00107ADD" w:rsidP="00107ADD">
      <w:pPr>
        <w:spacing w:after="120"/>
      </w:pPr>
      <w:proofErr w:type="gramStart"/>
      <w:r w:rsidRPr="003A3580">
        <w:rPr>
          <w:b/>
        </w:rPr>
        <w:t xml:space="preserve">Essential </w:t>
      </w:r>
      <w:r>
        <w:rPr>
          <w:b/>
        </w:rPr>
        <w:t>Administrators</w:t>
      </w:r>
      <w:r w:rsidRPr="003A3580">
        <w:rPr>
          <w:b/>
        </w:rPr>
        <w:t>.</w:t>
      </w:r>
      <w:proofErr w:type="gramEnd"/>
      <w:r>
        <w:t xml:space="preserve"> </w:t>
      </w:r>
      <w:r w:rsidR="00BD7CA6">
        <w:t>A</w:t>
      </w:r>
      <w:r>
        <w:t xml:space="preserve">dministrators will be considered essential until a decision is made by the </w:t>
      </w:r>
      <w:r w:rsidR="00A17141" w:rsidRPr="00A17141">
        <w:rPr>
          <w:b/>
        </w:rPr>
        <w:t xml:space="preserve">Emergency </w:t>
      </w:r>
      <w:r w:rsidR="00EA422E">
        <w:rPr>
          <w:b/>
        </w:rPr>
        <w:t>Coordination</w:t>
      </w:r>
      <w:r w:rsidR="00EA422E" w:rsidRPr="00A17141">
        <w:rPr>
          <w:b/>
        </w:rPr>
        <w:t xml:space="preserve"> </w:t>
      </w:r>
      <w:r w:rsidR="00A17141" w:rsidRPr="00A17141">
        <w:rPr>
          <w:b/>
        </w:rPr>
        <w:t>Team</w:t>
      </w:r>
      <w:r w:rsidRPr="00107ADD">
        <w:rPr>
          <w:i/>
        </w:rPr>
        <w:t xml:space="preserve"> </w:t>
      </w:r>
      <w:r>
        <w:t>about which services will be closed or suspended.</w:t>
      </w:r>
      <w:r w:rsidRPr="00822D6C">
        <w:t xml:space="preserve"> </w:t>
      </w:r>
      <w:r>
        <w:t xml:space="preserve">Once a determination is made as to what, if any, services are to remain open, administrators in those areas must report for or remain on duty and must provide appropriate staffing according to their </w:t>
      </w:r>
      <w:r w:rsidR="00A17141" w:rsidRPr="00A17141">
        <w:rPr>
          <w:b/>
        </w:rPr>
        <w:t>staffing plan</w:t>
      </w:r>
      <w:r>
        <w:t>.</w:t>
      </w:r>
    </w:p>
    <w:p w:rsidR="00C52065" w:rsidRDefault="00C52065" w:rsidP="008810E2">
      <w:pPr>
        <w:spacing w:after="120"/>
        <w:rPr>
          <w:b/>
        </w:rPr>
      </w:pPr>
      <w:proofErr w:type="gramStart"/>
      <w:r>
        <w:rPr>
          <w:b/>
        </w:rPr>
        <w:t>Essential Functions.</w:t>
      </w:r>
      <w:proofErr w:type="gramEnd"/>
      <w:r w:rsidR="00BF5C86">
        <w:rPr>
          <w:b/>
        </w:rPr>
        <w:t xml:space="preserve"> </w:t>
      </w:r>
      <w:proofErr w:type="gramStart"/>
      <w:r w:rsidR="00BF5C86">
        <w:t>Functions</w:t>
      </w:r>
      <w:r w:rsidR="00BD7CA6">
        <w:t xml:space="preserve"> or services</w:t>
      </w:r>
      <w:r w:rsidR="00BF5C86">
        <w:t xml:space="preserve"> that enable </w:t>
      </w:r>
      <w:r w:rsidR="003B16AB">
        <w:t>PLU</w:t>
      </w:r>
      <w:r w:rsidR="00BF5C86">
        <w:t xml:space="preserve"> to provide </w:t>
      </w:r>
      <w:r w:rsidR="00A17141" w:rsidRPr="00A17141">
        <w:rPr>
          <w:b/>
        </w:rPr>
        <w:t>mission-critical</w:t>
      </w:r>
      <w:r w:rsidR="003B16AB">
        <w:t xml:space="preserve"> service and</w:t>
      </w:r>
      <w:r w:rsidR="00BF5C86">
        <w:t xml:space="preserve"> maintain the safety and well-being of the </w:t>
      </w:r>
      <w:r w:rsidR="003B16AB">
        <w:t>community</w:t>
      </w:r>
      <w:r w:rsidR="00BF5C86">
        <w:t>.</w:t>
      </w:r>
      <w:proofErr w:type="gramEnd"/>
    </w:p>
    <w:p w:rsidR="00702602" w:rsidRDefault="00702602" w:rsidP="008810E2">
      <w:pPr>
        <w:spacing w:after="120"/>
        <w:rPr>
          <w:b/>
        </w:rPr>
      </w:pPr>
      <w:proofErr w:type="gramStart"/>
      <w:r>
        <w:rPr>
          <w:b/>
        </w:rPr>
        <w:t>Essential Personnel.</w:t>
      </w:r>
      <w:proofErr w:type="gramEnd"/>
      <w:r w:rsidR="00F20626" w:rsidRPr="00F20626">
        <w:t xml:space="preserve"> </w:t>
      </w:r>
      <w:r w:rsidR="00F20626">
        <w:t xml:space="preserve">Professional staff and faculty members identified </w:t>
      </w:r>
      <w:r w:rsidR="002C3526">
        <w:t xml:space="preserve">in staffing plans </w:t>
      </w:r>
      <w:r w:rsidR="00F20626">
        <w:t xml:space="preserve">by department administrators as critical to the continuation of </w:t>
      </w:r>
      <w:r w:rsidR="00A17141" w:rsidRPr="00A17141">
        <w:rPr>
          <w:b/>
        </w:rPr>
        <w:t>essential functions</w:t>
      </w:r>
      <w:r w:rsidR="006173FE">
        <w:t xml:space="preserve"> </w:t>
      </w:r>
      <w:r w:rsidR="00F20626">
        <w:t xml:space="preserve"> </w:t>
      </w:r>
      <w:r w:rsidR="008D3499">
        <w:t>or</w:t>
      </w:r>
      <w:r w:rsidR="00F20626">
        <w:t xml:space="preserve"> services in the event of an emergency</w:t>
      </w:r>
      <w:r w:rsidR="006173FE">
        <w:t xml:space="preserve"> that interrupts normal operations</w:t>
      </w:r>
      <w:r w:rsidR="00F20626">
        <w:t>.</w:t>
      </w:r>
    </w:p>
    <w:p w:rsidR="00AA0D0C" w:rsidRDefault="00A27BC5" w:rsidP="008810E2">
      <w:pPr>
        <w:spacing w:after="120"/>
      </w:pPr>
      <w:proofErr w:type="gramStart"/>
      <w:r>
        <w:rPr>
          <w:b/>
        </w:rPr>
        <w:t xml:space="preserve">Essential </w:t>
      </w:r>
      <w:r w:rsidR="00055B3F">
        <w:rPr>
          <w:b/>
        </w:rPr>
        <w:t xml:space="preserve">Services </w:t>
      </w:r>
      <w:r>
        <w:rPr>
          <w:b/>
        </w:rPr>
        <w:t>Core.</w:t>
      </w:r>
      <w:proofErr w:type="gramEnd"/>
      <w:r>
        <w:rPr>
          <w:b/>
        </w:rPr>
        <w:t xml:space="preserve"> </w:t>
      </w:r>
      <w:r w:rsidR="00C27119">
        <w:t xml:space="preserve">PLU organizations </w:t>
      </w:r>
      <w:r w:rsidR="0012634B">
        <w:t>associated with campus functions that must continue to ensure the safety and health of the population,</w:t>
      </w:r>
      <w:r w:rsidR="00945DF6">
        <w:t xml:space="preserve"> preserve</w:t>
      </w:r>
      <w:r w:rsidR="0012634B">
        <w:t xml:space="preserve"> property, and support </w:t>
      </w:r>
      <w:r w:rsidR="00A17141" w:rsidRPr="00A17141">
        <w:rPr>
          <w:b/>
        </w:rPr>
        <w:t>response objectives</w:t>
      </w:r>
      <w:r w:rsidR="0012634B">
        <w:t>.</w:t>
      </w:r>
      <w:r w:rsidR="00F20626">
        <w:t xml:space="preserve"> </w:t>
      </w:r>
      <w:r w:rsidR="00F20626">
        <w:lastRenderedPageBreak/>
        <w:t xml:space="preserve">Offices who are part of the </w:t>
      </w:r>
      <w:r w:rsidR="00A17141" w:rsidRPr="00A17141">
        <w:t>Essential Services Core</w:t>
      </w:r>
      <w:r w:rsidR="00D54DDF">
        <w:t xml:space="preserve"> have 24-hour</w:t>
      </w:r>
      <w:r w:rsidR="00834423">
        <w:t>, 7 day</w:t>
      </w:r>
      <w:r w:rsidR="00F20626">
        <w:t xml:space="preserve"> a week</w:t>
      </w:r>
      <w:proofErr w:type="gramStart"/>
      <w:r w:rsidR="00F20626">
        <w:t>,  year</w:t>
      </w:r>
      <w:proofErr w:type="gramEnd"/>
      <w:r w:rsidR="00F20626">
        <w:t xml:space="preserve">-long responsibility for responding to PLU </w:t>
      </w:r>
      <w:r w:rsidR="00E674FA">
        <w:t>incidents</w:t>
      </w:r>
      <w:r w:rsidR="00743F17">
        <w:t xml:space="preserve">, as </w:t>
      </w:r>
      <w:r w:rsidR="00CE248C">
        <w:t>each</w:t>
      </w:r>
      <w:r w:rsidR="00743F17">
        <w:t xml:space="preserve"> incident warrants</w:t>
      </w:r>
      <w:r w:rsidR="00F20626">
        <w:t>.</w:t>
      </w:r>
      <w:r w:rsidR="00E674FA">
        <w:t xml:space="preserve"> The E</w:t>
      </w:r>
      <w:r w:rsidR="00D54DDF">
        <w:t>C</w:t>
      </w:r>
      <w:r w:rsidR="00E674FA">
        <w:t>T will determine what resources are needed at the time of the incident.</w:t>
      </w:r>
    </w:p>
    <w:p w:rsidR="00A27BC5" w:rsidRDefault="0012634B" w:rsidP="008810E2">
      <w:pPr>
        <w:spacing w:after="120"/>
      </w:pPr>
      <w:r>
        <w:t xml:space="preserve">The following are Essential </w:t>
      </w:r>
      <w:r w:rsidR="009144C2">
        <w:t xml:space="preserve">Services </w:t>
      </w:r>
      <w:r w:rsidR="00945DF6">
        <w:t xml:space="preserve">Core </w:t>
      </w:r>
      <w:r w:rsidR="00C27119">
        <w:t>organizations</w:t>
      </w:r>
      <w:r>
        <w:t xml:space="preserve">: </w:t>
      </w:r>
      <w:r w:rsidR="00A27BC5">
        <w:t>Campus Safety, Environmental Health &amp; Safety, Dining, University Communications, Systems &amp; Communications, Residential Life, Health Center, Facilities</w:t>
      </w:r>
      <w:r w:rsidR="009144C2">
        <w:t xml:space="preserve"> Management</w:t>
      </w:r>
      <w:r w:rsidR="00A27BC5">
        <w:t xml:space="preserve">, Business Office, Human Resources, Auxiliary Services, President’s Council and </w:t>
      </w:r>
      <w:r w:rsidR="00D54DDF">
        <w:t xml:space="preserve">Council member’s </w:t>
      </w:r>
      <w:r w:rsidR="00A27BC5">
        <w:t>staff</w:t>
      </w:r>
      <w:r w:rsidR="004F05D8">
        <w:t>.</w:t>
      </w:r>
      <w:r w:rsidR="00A27BC5">
        <w:t xml:space="preserve"> </w:t>
      </w:r>
    </w:p>
    <w:p w:rsidR="00945915" w:rsidRDefault="00945915" w:rsidP="008810E2">
      <w:pPr>
        <w:spacing w:after="120"/>
        <w:rPr>
          <w:b/>
        </w:rPr>
      </w:pPr>
      <w:proofErr w:type="gramStart"/>
      <w:r>
        <w:rPr>
          <w:b/>
          <w:bCs/>
        </w:rPr>
        <w:t>Mission critical.</w:t>
      </w:r>
      <w:proofErr w:type="gramEnd"/>
      <w:r>
        <w:t xml:space="preserve"> </w:t>
      </w:r>
      <w:proofErr w:type="gramStart"/>
      <w:r>
        <w:t>Refers to any factor of a system (equipment, process, procedure, software, etc.) whose failure will result in the failure of business operations.</w:t>
      </w:r>
      <w:proofErr w:type="gramEnd"/>
    </w:p>
    <w:p w:rsidR="00AA0D0C" w:rsidRPr="00AA0D0C" w:rsidRDefault="00AA0D0C" w:rsidP="008810E2">
      <w:pPr>
        <w:spacing w:after="120"/>
      </w:pPr>
      <w:proofErr w:type="gramStart"/>
      <w:r>
        <w:rPr>
          <w:b/>
        </w:rPr>
        <w:t>Response Objectives.</w:t>
      </w:r>
      <w:proofErr w:type="gramEnd"/>
      <w:r>
        <w:rPr>
          <w:b/>
        </w:rPr>
        <w:t xml:space="preserve"> </w:t>
      </w:r>
      <w:r>
        <w:t>Response objectives are established by the</w:t>
      </w:r>
      <w:r w:rsidR="00D54DDF">
        <w:t xml:space="preserve"> Incident Commander and</w:t>
      </w:r>
      <w:r>
        <w:t xml:space="preserve"> </w:t>
      </w:r>
      <w:r w:rsidR="00A17141" w:rsidRPr="00A17141">
        <w:rPr>
          <w:b/>
        </w:rPr>
        <w:t xml:space="preserve">Emergency </w:t>
      </w:r>
      <w:r w:rsidR="00D54DDF">
        <w:rPr>
          <w:b/>
        </w:rPr>
        <w:t>Coordination</w:t>
      </w:r>
      <w:r w:rsidR="00A17141" w:rsidRPr="00A17141">
        <w:rPr>
          <w:b/>
        </w:rPr>
        <w:t xml:space="preserve"> Team</w:t>
      </w:r>
      <w:r>
        <w:t xml:space="preserve"> and communicated to responders. They state what will be done in what time frame, which helps to direct the incident response and prioritize resources.</w:t>
      </w:r>
    </w:p>
    <w:p w:rsidR="00995387" w:rsidRDefault="009A1A05" w:rsidP="008810E2">
      <w:pPr>
        <w:spacing w:after="120"/>
      </w:pPr>
      <w:proofErr w:type="gramStart"/>
      <w:r>
        <w:rPr>
          <w:b/>
        </w:rPr>
        <w:t>Staffing Plan</w:t>
      </w:r>
      <w:r w:rsidR="008B2421">
        <w:rPr>
          <w:b/>
        </w:rPr>
        <w:t>.</w:t>
      </w:r>
      <w:proofErr w:type="gramEnd"/>
      <w:r w:rsidR="008B2421">
        <w:rPr>
          <w:b/>
        </w:rPr>
        <w:t xml:space="preserve"> </w:t>
      </w:r>
      <w:r>
        <w:t>A s</w:t>
      </w:r>
      <w:r w:rsidR="00D96F13">
        <w:t>taffing plan</w:t>
      </w:r>
      <w:r w:rsidR="00D96F13" w:rsidRPr="009A1A05">
        <w:t xml:space="preserve"> identif</w:t>
      </w:r>
      <w:r w:rsidRPr="009A1A05">
        <w:t>ies</w:t>
      </w:r>
      <w:r w:rsidR="00D96F13" w:rsidRPr="005E3C18">
        <w:rPr>
          <w:i/>
        </w:rPr>
        <w:t xml:space="preserve"> </w:t>
      </w:r>
      <w:r w:rsidR="00A17141" w:rsidRPr="00A17141">
        <w:rPr>
          <w:b/>
        </w:rPr>
        <w:t>essential functions</w:t>
      </w:r>
      <w:r w:rsidR="00D96F13">
        <w:t xml:space="preserve"> within each </w:t>
      </w:r>
      <w:r w:rsidR="00945915">
        <w:t xml:space="preserve">PLU </w:t>
      </w:r>
      <w:r w:rsidR="00D96F13">
        <w:t xml:space="preserve">organization, </w:t>
      </w:r>
      <w:r w:rsidR="00D96F13" w:rsidRPr="009A1A05">
        <w:t>identif</w:t>
      </w:r>
      <w:r w:rsidRPr="009A1A05">
        <w:t>ies</w:t>
      </w:r>
      <w:r w:rsidR="00D96F13" w:rsidRPr="009A1A05">
        <w:t xml:space="preserve"> personnel</w:t>
      </w:r>
      <w:r w:rsidR="00D96F13">
        <w:t>, by title, to perform those functions, and include</w:t>
      </w:r>
      <w:r>
        <w:t>s</w:t>
      </w:r>
      <w:r w:rsidR="00D96F13">
        <w:t xml:space="preserve"> a </w:t>
      </w:r>
      <w:r w:rsidR="00D96F13" w:rsidRPr="009A1A05">
        <w:t>training/communication component</w:t>
      </w:r>
      <w:r w:rsidR="00D96F13">
        <w:t xml:space="preserve"> to ensure essential personnel know who they are and for what function they are responsible.</w:t>
      </w:r>
    </w:p>
    <w:p w:rsidR="00E86200" w:rsidRDefault="00C71851">
      <w:pPr>
        <w:spacing w:before="240" w:after="120"/>
      </w:pPr>
      <w:r>
        <w:t xml:space="preserve"> </w:t>
      </w:r>
    </w:p>
    <w:sectPr w:rsidR="00E86200" w:rsidSect="004832B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5B" w:rsidRDefault="0011345B" w:rsidP="004A3DDA">
      <w:r>
        <w:separator/>
      </w:r>
    </w:p>
  </w:endnote>
  <w:endnote w:type="continuationSeparator" w:id="0">
    <w:p w:rsidR="0011345B" w:rsidRDefault="0011345B" w:rsidP="004A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00" w:rsidRDefault="00B017B0">
    <w:pPr>
      <w:pStyle w:val="Footer"/>
      <w:jc w:val="center"/>
    </w:pPr>
    <w:r>
      <w:t>P</w:t>
    </w:r>
    <w:r w:rsidR="004A3DDA">
      <w:t>roduced by Emergency Programs</w:t>
    </w:r>
    <w:r w:rsidR="00C66DE4">
      <w:tab/>
    </w:r>
    <w:r w:rsidR="005B235C">
      <w:tab/>
      <w:t xml:space="preserve">Approved by President’s Council </w:t>
    </w:r>
    <w:r w:rsidR="00712E98">
      <w:t xml:space="preserve">April </w:t>
    </w:r>
    <w: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5B" w:rsidRDefault="0011345B" w:rsidP="004A3DDA">
      <w:r>
        <w:separator/>
      </w:r>
    </w:p>
  </w:footnote>
  <w:footnote w:type="continuationSeparator" w:id="0">
    <w:p w:rsidR="0011345B" w:rsidRDefault="0011345B" w:rsidP="004A3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73FE"/>
    <w:multiLevelType w:val="hybridMultilevel"/>
    <w:tmpl w:val="3742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F4F81"/>
    <w:multiLevelType w:val="hybridMultilevel"/>
    <w:tmpl w:val="C082C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13FD"/>
    <w:rsid w:val="00002E14"/>
    <w:rsid w:val="00016D91"/>
    <w:rsid w:val="0003610E"/>
    <w:rsid w:val="00046E0A"/>
    <w:rsid w:val="00055B3F"/>
    <w:rsid w:val="0006664E"/>
    <w:rsid w:val="00094E16"/>
    <w:rsid w:val="00094F21"/>
    <w:rsid w:val="000955F0"/>
    <w:rsid w:val="000A3E5F"/>
    <w:rsid w:val="000B0BF9"/>
    <w:rsid w:val="000B33B3"/>
    <w:rsid w:val="000B39AE"/>
    <w:rsid w:val="000E18A5"/>
    <w:rsid w:val="00107ADD"/>
    <w:rsid w:val="0011345B"/>
    <w:rsid w:val="0012111C"/>
    <w:rsid w:val="00122F6F"/>
    <w:rsid w:val="0012634B"/>
    <w:rsid w:val="00150568"/>
    <w:rsid w:val="00163063"/>
    <w:rsid w:val="00177DD8"/>
    <w:rsid w:val="001847FB"/>
    <w:rsid w:val="001B2C39"/>
    <w:rsid w:val="001B4BB8"/>
    <w:rsid w:val="001C6871"/>
    <w:rsid w:val="001E135F"/>
    <w:rsid w:val="001F2621"/>
    <w:rsid w:val="00214465"/>
    <w:rsid w:val="002237CF"/>
    <w:rsid w:val="00243DA3"/>
    <w:rsid w:val="00245066"/>
    <w:rsid w:val="00267813"/>
    <w:rsid w:val="00272E1F"/>
    <w:rsid w:val="002B0338"/>
    <w:rsid w:val="002B283B"/>
    <w:rsid w:val="002B78F2"/>
    <w:rsid w:val="002C3526"/>
    <w:rsid w:val="002D4E88"/>
    <w:rsid w:val="00300A4E"/>
    <w:rsid w:val="00301713"/>
    <w:rsid w:val="00346533"/>
    <w:rsid w:val="00346FD9"/>
    <w:rsid w:val="00352A25"/>
    <w:rsid w:val="00352B53"/>
    <w:rsid w:val="00354A8E"/>
    <w:rsid w:val="0035766D"/>
    <w:rsid w:val="00363380"/>
    <w:rsid w:val="003742CF"/>
    <w:rsid w:val="003819B1"/>
    <w:rsid w:val="003941DC"/>
    <w:rsid w:val="003A3580"/>
    <w:rsid w:val="003A608E"/>
    <w:rsid w:val="003B16AB"/>
    <w:rsid w:val="003F4A84"/>
    <w:rsid w:val="003F6043"/>
    <w:rsid w:val="00435171"/>
    <w:rsid w:val="004832B5"/>
    <w:rsid w:val="004931D2"/>
    <w:rsid w:val="004A3DDA"/>
    <w:rsid w:val="004D0D06"/>
    <w:rsid w:val="004D2BE0"/>
    <w:rsid w:val="004F05D8"/>
    <w:rsid w:val="004F4729"/>
    <w:rsid w:val="004F6A49"/>
    <w:rsid w:val="00503A18"/>
    <w:rsid w:val="00515659"/>
    <w:rsid w:val="0052390B"/>
    <w:rsid w:val="00523E00"/>
    <w:rsid w:val="005305DD"/>
    <w:rsid w:val="005323DE"/>
    <w:rsid w:val="00537A70"/>
    <w:rsid w:val="00540A0B"/>
    <w:rsid w:val="005460BF"/>
    <w:rsid w:val="005509DA"/>
    <w:rsid w:val="0055151B"/>
    <w:rsid w:val="005609E3"/>
    <w:rsid w:val="00563458"/>
    <w:rsid w:val="00570589"/>
    <w:rsid w:val="005713FD"/>
    <w:rsid w:val="00571430"/>
    <w:rsid w:val="00576CE5"/>
    <w:rsid w:val="0058297A"/>
    <w:rsid w:val="005A0D25"/>
    <w:rsid w:val="005B235C"/>
    <w:rsid w:val="005C12FB"/>
    <w:rsid w:val="005E22DB"/>
    <w:rsid w:val="005E24F6"/>
    <w:rsid w:val="005E3C18"/>
    <w:rsid w:val="005E65FA"/>
    <w:rsid w:val="005F0566"/>
    <w:rsid w:val="0060406F"/>
    <w:rsid w:val="00607016"/>
    <w:rsid w:val="00610EDD"/>
    <w:rsid w:val="00612AFE"/>
    <w:rsid w:val="006163C1"/>
    <w:rsid w:val="00616997"/>
    <w:rsid w:val="006173FE"/>
    <w:rsid w:val="00620372"/>
    <w:rsid w:val="00636F5D"/>
    <w:rsid w:val="00654A36"/>
    <w:rsid w:val="0068137C"/>
    <w:rsid w:val="00696714"/>
    <w:rsid w:val="00696A2D"/>
    <w:rsid w:val="006A4013"/>
    <w:rsid w:val="006C0189"/>
    <w:rsid w:val="006E4B65"/>
    <w:rsid w:val="006E5BBE"/>
    <w:rsid w:val="006E6F7D"/>
    <w:rsid w:val="00702602"/>
    <w:rsid w:val="00705E9F"/>
    <w:rsid w:val="0070771D"/>
    <w:rsid w:val="00712E98"/>
    <w:rsid w:val="0071543A"/>
    <w:rsid w:val="00731DD6"/>
    <w:rsid w:val="007345B8"/>
    <w:rsid w:val="00736CE5"/>
    <w:rsid w:val="00743F17"/>
    <w:rsid w:val="00761C0C"/>
    <w:rsid w:val="00774480"/>
    <w:rsid w:val="007859E0"/>
    <w:rsid w:val="007D3509"/>
    <w:rsid w:val="007F34FF"/>
    <w:rsid w:val="007F4E82"/>
    <w:rsid w:val="00804F41"/>
    <w:rsid w:val="00822D6C"/>
    <w:rsid w:val="00830E25"/>
    <w:rsid w:val="00834423"/>
    <w:rsid w:val="0083651A"/>
    <w:rsid w:val="00844AB3"/>
    <w:rsid w:val="00847602"/>
    <w:rsid w:val="00851807"/>
    <w:rsid w:val="008617D8"/>
    <w:rsid w:val="008810E2"/>
    <w:rsid w:val="00897618"/>
    <w:rsid w:val="008B2421"/>
    <w:rsid w:val="008D3499"/>
    <w:rsid w:val="008F4BE5"/>
    <w:rsid w:val="009144C2"/>
    <w:rsid w:val="00936E3A"/>
    <w:rsid w:val="00945915"/>
    <w:rsid w:val="00945DF6"/>
    <w:rsid w:val="00952EEA"/>
    <w:rsid w:val="00960679"/>
    <w:rsid w:val="00961666"/>
    <w:rsid w:val="00967B9F"/>
    <w:rsid w:val="00993F35"/>
    <w:rsid w:val="00995387"/>
    <w:rsid w:val="00995F39"/>
    <w:rsid w:val="009A1A05"/>
    <w:rsid w:val="009C46FB"/>
    <w:rsid w:val="009E7285"/>
    <w:rsid w:val="00A00FC7"/>
    <w:rsid w:val="00A0317D"/>
    <w:rsid w:val="00A036EA"/>
    <w:rsid w:val="00A0672C"/>
    <w:rsid w:val="00A17141"/>
    <w:rsid w:val="00A212A4"/>
    <w:rsid w:val="00A216FA"/>
    <w:rsid w:val="00A27BC5"/>
    <w:rsid w:val="00A42DA6"/>
    <w:rsid w:val="00A55E8D"/>
    <w:rsid w:val="00A60702"/>
    <w:rsid w:val="00A63FB8"/>
    <w:rsid w:val="00AA0D0C"/>
    <w:rsid w:val="00AF0D7A"/>
    <w:rsid w:val="00B017B0"/>
    <w:rsid w:val="00B11D00"/>
    <w:rsid w:val="00B226B3"/>
    <w:rsid w:val="00B415F2"/>
    <w:rsid w:val="00B444E1"/>
    <w:rsid w:val="00B46EC8"/>
    <w:rsid w:val="00B83AA7"/>
    <w:rsid w:val="00BA3893"/>
    <w:rsid w:val="00BB12B6"/>
    <w:rsid w:val="00BD7CA6"/>
    <w:rsid w:val="00BF01AE"/>
    <w:rsid w:val="00BF5C86"/>
    <w:rsid w:val="00C0457E"/>
    <w:rsid w:val="00C110EA"/>
    <w:rsid w:val="00C150F7"/>
    <w:rsid w:val="00C200BF"/>
    <w:rsid w:val="00C27119"/>
    <w:rsid w:val="00C50E4D"/>
    <w:rsid w:val="00C52065"/>
    <w:rsid w:val="00C609A8"/>
    <w:rsid w:val="00C630D0"/>
    <w:rsid w:val="00C64ABF"/>
    <w:rsid w:val="00C66DE4"/>
    <w:rsid w:val="00C71851"/>
    <w:rsid w:val="00C730BF"/>
    <w:rsid w:val="00C77A45"/>
    <w:rsid w:val="00C82210"/>
    <w:rsid w:val="00C911AA"/>
    <w:rsid w:val="00CD2791"/>
    <w:rsid w:val="00CD6CBF"/>
    <w:rsid w:val="00CD7859"/>
    <w:rsid w:val="00CE248C"/>
    <w:rsid w:val="00CF180F"/>
    <w:rsid w:val="00D007D2"/>
    <w:rsid w:val="00D0628C"/>
    <w:rsid w:val="00D07399"/>
    <w:rsid w:val="00D14E9D"/>
    <w:rsid w:val="00D17164"/>
    <w:rsid w:val="00D34568"/>
    <w:rsid w:val="00D54DDF"/>
    <w:rsid w:val="00D83D80"/>
    <w:rsid w:val="00D96F13"/>
    <w:rsid w:val="00DB4855"/>
    <w:rsid w:val="00DB58DB"/>
    <w:rsid w:val="00DC00BE"/>
    <w:rsid w:val="00DD5758"/>
    <w:rsid w:val="00DE5A62"/>
    <w:rsid w:val="00DF6CA5"/>
    <w:rsid w:val="00DF7333"/>
    <w:rsid w:val="00E6069E"/>
    <w:rsid w:val="00E620C6"/>
    <w:rsid w:val="00E674FA"/>
    <w:rsid w:val="00E81747"/>
    <w:rsid w:val="00E86200"/>
    <w:rsid w:val="00EA422E"/>
    <w:rsid w:val="00EB1684"/>
    <w:rsid w:val="00EB427B"/>
    <w:rsid w:val="00EC2003"/>
    <w:rsid w:val="00EC3508"/>
    <w:rsid w:val="00EE089D"/>
    <w:rsid w:val="00F11518"/>
    <w:rsid w:val="00F20626"/>
    <w:rsid w:val="00F21EDF"/>
    <w:rsid w:val="00F343A0"/>
    <w:rsid w:val="00F4002E"/>
    <w:rsid w:val="00F42C99"/>
    <w:rsid w:val="00F5131A"/>
    <w:rsid w:val="00F86B4E"/>
    <w:rsid w:val="00FC5AF0"/>
    <w:rsid w:val="00FE1E52"/>
    <w:rsid w:val="00FE370D"/>
    <w:rsid w:val="00FE3737"/>
    <w:rsid w:val="00FE3E12"/>
    <w:rsid w:val="00FF0E14"/>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533"/>
    <w:pPr>
      <w:ind w:left="720"/>
      <w:contextualSpacing/>
    </w:pPr>
  </w:style>
  <w:style w:type="paragraph" w:styleId="Revision">
    <w:name w:val="Revision"/>
    <w:hidden/>
    <w:uiPriority w:val="99"/>
    <w:semiHidden/>
    <w:rsid w:val="005323DE"/>
  </w:style>
  <w:style w:type="paragraph" w:styleId="BalloonText">
    <w:name w:val="Balloon Text"/>
    <w:basedOn w:val="Normal"/>
    <w:link w:val="BalloonTextChar"/>
    <w:uiPriority w:val="99"/>
    <w:semiHidden/>
    <w:unhideWhenUsed/>
    <w:rsid w:val="005323DE"/>
    <w:rPr>
      <w:rFonts w:ascii="Tahoma" w:hAnsi="Tahoma" w:cs="Tahoma"/>
      <w:sz w:val="16"/>
      <w:szCs w:val="16"/>
    </w:rPr>
  </w:style>
  <w:style w:type="character" w:customStyle="1" w:styleId="BalloonTextChar">
    <w:name w:val="Balloon Text Char"/>
    <w:basedOn w:val="DefaultParagraphFont"/>
    <w:link w:val="BalloonText"/>
    <w:uiPriority w:val="99"/>
    <w:semiHidden/>
    <w:rsid w:val="005323DE"/>
    <w:rPr>
      <w:rFonts w:ascii="Tahoma" w:hAnsi="Tahoma" w:cs="Tahoma"/>
      <w:sz w:val="16"/>
      <w:szCs w:val="16"/>
    </w:rPr>
  </w:style>
  <w:style w:type="paragraph" w:styleId="Header">
    <w:name w:val="header"/>
    <w:basedOn w:val="Normal"/>
    <w:link w:val="HeaderChar"/>
    <w:uiPriority w:val="99"/>
    <w:semiHidden/>
    <w:unhideWhenUsed/>
    <w:rsid w:val="004A3DDA"/>
    <w:pPr>
      <w:tabs>
        <w:tab w:val="center" w:pos="4680"/>
        <w:tab w:val="right" w:pos="9360"/>
      </w:tabs>
    </w:pPr>
  </w:style>
  <w:style w:type="character" w:customStyle="1" w:styleId="HeaderChar">
    <w:name w:val="Header Char"/>
    <w:basedOn w:val="DefaultParagraphFont"/>
    <w:link w:val="Header"/>
    <w:uiPriority w:val="99"/>
    <w:semiHidden/>
    <w:rsid w:val="004A3DDA"/>
  </w:style>
  <w:style w:type="paragraph" w:styleId="Footer">
    <w:name w:val="footer"/>
    <w:basedOn w:val="Normal"/>
    <w:link w:val="FooterChar"/>
    <w:uiPriority w:val="99"/>
    <w:unhideWhenUsed/>
    <w:rsid w:val="004A3DDA"/>
    <w:pPr>
      <w:tabs>
        <w:tab w:val="center" w:pos="4680"/>
        <w:tab w:val="right" w:pos="9360"/>
      </w:tabs>
    </w:pPr>
  </w:style>
  <w:style w:type="character" w:customStyle="1" w:styleId="FooterChar">
    <w:name w:val="Footer Char"/>
    <w:basedOn w:val="DefaultParagraphFont"/>
    <w:link w:val="Footer"/>
    <w:uiPriority w:val="99"/>
    <w:rsid w:val="004A3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93A6-F457-4C16-B870-539EC48D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Wamboldt</dc:creator>
  <cp:keywords/>
  <dc:description/>
  <cp:lastModifiedBy>bellje</cp:lastModifiedBy>
  <cp:revision>29</cp:revision>
  <cp:lastPrinted>2013-03-26T22:13:00Z</cp:lastPrinted>
  <dcterms:created xsi:type="dcterms:W3CDTF">2013-01-15T16:57:00Z</dcterms:created>
  <dcterms:modified xsi:type="dcterms:W3CDTF">2013-12-04T20:36:00Z</dcterms:modified>
</cp:coreProperties>
</file>