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B5A9B" w14:textId="77777777" w:rsidR="00433897" w:rsidRPr="00767492" w:rsidRDefault="00A2317D" w:rsidP="00A2317D">
      <w:pPr>
        <w:spacing w:after="0"/>
        <w:jc w:val="center"/>
        <w:rPr>
          <w:rFonts w:ascii="Times New Roman" w:hAnsi="Times New Roman" w:cs="Times New Roman"/>
          <w:b/>
          <w:sz w:val="24"/>
          <w:szCs w:val="24"/>
        </w:rPr>
      </w:pPr>
      <w:r w:rsidRPr="00767492">
        <w:rPr>
          <w:rFonts w:ascii="Times New Roman" w:hAnsi="Times New Roman" w:cs="Times New Roman"/>
          <w:b/>
          <w:sz w:val="24"/>
          <w:szCs w:val="24"/>
        </w:rPr>
        <w:t xml:space="preserve">Pacific Lutheran University School of Nursing </w:t>
      </w:r>
    </w:p>
    <w:p w14:paraId="7FBFAB52" w14:textId="77777777" w:rsidR="00A2317D" w:rsidRPr="00767492" w:rsidRDefault="00A2317D" w:rsidP="00A2317D">
      <w:pPr>
        <w:spacing w:after="0"/>
        <w:jc w:val="center"/>
        <w:rPr>
          <w:rFonts w:ascii="Times New Roman" w:hAnsi="Times New Roman" w:cs="Times New Roman"/>
          <w:b/>
          <w:sz w:val="24"/>
          <w:szCs w:val="24"/>
        </w:rPr>
      </w:pPr>
      <w:r w:rsidRPr="00767492">
        <w:rPr>
          <w:rFonts w:ascii="Times New Roman" w:hAnsi="Times New Roman" w:cs="Times New Roman"/>
          <w:b/>
          <w:sz w:val="24"/>
          <w:szCs w:val="24"/>
        </w:rPr>
        <w:t>[Course number and Name]</w:t>
      </w:r>
    </w:p>
    <w:p w14:paraId="771C5FC6" w14:textId="77777777" w:rsidR="00A2317D" w:rsidRPr="00767492" w:rsidRDefault="00A2317D" w:rsidP="00A2317D">
      <w:pPr>
        <w:spacing w:after="0"/>
        <w:jc w:val="center"/>
        <w:rPr>
          <w:rFonts w:ascii="Times New Roman" w:hAnsi="Times New Roman" w:cs="Times New Roman"/>
          <w:b/>
          <w:sz w:val="24"/>
          <w:szCs w:val="24"/>
        </w:rPr>
      </w:pPr>
      <w:r w:rsidRPr="00767492">
        <w:rPr>
          <w:rFonts w:ascii="Times New Roman" w:hAnsi="Times New Roman" w:cs="Times New Roman"/>
          <w:b/>
          <w:sz w:val="24"/>
          <w:szCs w:val="24"/>
        </w:rPr>
        <w:t>[Semester, year]</w:t>
      </w:r>
    </w:p>
    <w:p w14:paraId="169319DB" w14:textId="77777777" w:rsidR="00A2317D" w:rsidRPr="00767492" w:rsidRDefault="00A2317D" w:rsidP="00A2317D">
      <w:pPr>
        <w:spacing w:after="0"/>
        <w:jc w:val="center"/>
        <w:rPr>
          <w:rFonts w:ascii="Times New Roman" w:hAnsi="Times New Roman" w:cs="Times New Roman"/>
          <w:b/>
          <w:sz w:val="24"/>
          <w:szCs w:val="24"/>
        </w:rPr>
      </w:pPr>
      <w:r w:rsidRPr="00767492">
        <w:rPr>
          <w:rFonts w:ascii="Times New Roman" w:hAnsi="Times New Roman" w:cs="Times New Roman"/>
          <w:b/>
          <w:sz w:val="24"/>
          <w:szCs w:val="24"/>
        </w:rPr>
        <w:t>[credits]</w:t>
      </w:r>
    </w:p>
    <w:p w14:paraId="2453A1D4" w14:textId="77777777" w:rsidR="00A2317D" w:rsidRPr="00767492" w:rsidRDefault="00A2317D" w:rsidP="00A2317D">
      <w:pPr>
        <w:rPr>
          <w:rFonts w:ascii="Times New Roman" w:hAnsi="Times New Roman" w:cs="Times New Roman"/>
          <w:b/>
          <w:sz w:val="24"/>
          <w:szCs w:val="24"/>
        </w:rPr>
      </w:pPr>
    </w:p>
    <w:p w14:paraId="37740F7E" w14:textId="77777777" w:rsidR="00A2317D" w:rsidRPr="00767492" w:rsidRDefault="00A2317D" w:rsidP="00A2317D">
      <w:pPr>
        <w:rPr>
          <w:rFonts w:ascii="Times New Roman" w:hAnsi="Times New Roman" w:cs="Times New Roman"/>
          <w:sz w:val="24"/>
          <w:szCs w:val="24"/>
        </w:rPr>
      </w:pPr>
      <w:r w:rsidRPr="00767492">
        <w:rPr>
          <w:rFonts w:ascii="Times New Roman" w:hAnsi="Times New Roman" w:cs="Times New Roman"/>
          <w:b/>
          <w:sz w:val="24"/>
          <w:szCs w:val="24"/>
        </w:rPr>
        <w:t>Course Description (includes pre-</w:t>
      </w:r>
      <w:proofErr w:type="spellStart"/>
      <w:r w:rsidRPr="00767492">
        <w:rPr>
          <w:rFonts w:ascii="Times New Roman" w:hAnsi="Times New Roman" w:cs="Times New Roman"/>
          <w:b/>
          <w:sz w:val="24"/>
          <w:szCs w:val="24"/>
        </w:rPr>
        <w:t>reqs</w:t>
      </w:r>
      <w:proofErr w:type="spellEnd"/>
      <w:r w:rsidRPr="00767492">
        <w:rPr>
          <w:rFonts w:ascii="Times New Roman" w:hAnsi="Times New Roman" w:cs="Times New Roman"/>
          <w:b/>
          <w:sz w:val="24"/>
          <w:szCs w:val="24"/>
        </w:rPr>
        <w:t>)</w:t>
      </w:r>
      <w:r w:rsidR="002028DE" w:rsidRPr="00767492">
        <w:rPr>
          <w:rFonts w:ascii="Times New Roman" w:hAnsi="Times New Roman" w:cs="Times New Roman"/>
          <w:b/>
          <w:sz w:val="24"/>
          <w:szCs w:val="24"/>
        </w:rPr>
        <w:t xml:space="preserve">:  </w:t>
      </w:r>
      <w:r w:rsidR="002028DE" w:rsidRPr="00767492">
        <w:rPr>
          <w:rFonts w:ascii="Times New Roman" w:hAnsi="Times New Roman" w:cs="Times New Roman"/>
          <w:sz w:val="24"/>
          <w:szCs w:val="24"/>
        </w:rPr>
        <w:t>[Use approved catalog description]</w:t>
      </w:r>
    </w:p>
    <w:p w14:paraId="7A832791" w14:textId="77777777" w:rsidR="00A2317D" w:rsidRPr="00767492" w:rsidRDefault="00A2317D" w:rsidP="003653B0">
      <w:pPr>
        <w:pStyle w:val="ListParagraph"/>
        <w:numPr>
          <w:ilvl w:val="0"/>
          <w:numId w:val="1"/>
        </w:numPr>
        <w:rPr>
          <w:rFonts w:ascii="Times New Roman" w:hAnsi="Times New Roman" w:cs="Times New Roman"/>
          <w:b/>
          <w:sz w:val="24"/>
          <w:szCs w:val="24"/>
        </w:rPr>
      </w:pPr>
      <w:r w:rsidRPr="00767492">
        <w:rPr>
          <w:rFonts w:ascii="Times New Roman" w:hAnsi="Times New Roman" w:cs="Times New Roman"/>
          <w:b/>
          <w:sz w:val="24"/>
          <w:szCs w:val="24"/>
        </w:rPr>
        <w:t xml:space="preserve">Credit hours </w:t>
      </w:r>
      <w:r w:rsidR="003653B0" w:rsidRPr="00767492">
        <w:rPr>
          <w:rFonts w:ascii="Times New Roman" w:hAnsi="Times New Roman" w:cs="Times New Roman"/>
          <w:b/>
          <w:sz w:val="24"/>
          <w:szCs w:val="24"/>
        </w:rPr>
        <w:t>[</w:t>
      </w:r>
      <w:r w:rsidRPr="00767492">
        <w:rPr>
          <w:rFonts w:ascii="Times New Roman" w:hAnsi="Times New Roman" w:cs="Times New Roman"/>
          <w:b/>
          <w:sz w:val="24"/>
          <w:szCs w:val="24"/>
        </w:rPr>
        <w:t>Didactic</w:t>
      </w:r>
      <w:r w:rsidR="003653B0" w:rsidRPr="00767492">
        <w:rPr>
          <w:rFonts w:ascii="Times New Roman" w:hAnsi="Times New Roman" w:cs="Times New Roman"/>
          <w:b/>
          <w:sz w:val="24"/>
          <w:szCs w:val="24"/>
        </w:rPr>
        <w:t xml:space="preserve">, Lab/seminar, </w:t>
      </w:r>
      <w:r w:rsidRPr="00767492">
        <w:rPr>
          <w:rFonts w:ascii="Times New Roman" w:hAnsi="Times New Roman" w:cs="Times New Roman"/>
          <w:b/>
          <w:sz w:val="24"/>
          <w:szCs w:val="24"/>
        </w:rPr>
        <w:t>Clinical</w:t>
      </w:r>
      <w:r w:rsidR="003653B0" w:rsidRPr="00767492">
        <w:rPr>
          <w:rFonts w:ascii="Times New Roman" w:hAnsi="Times New Roman" w:cs="Times New Roman"/>
          <w:b/>
          <w:sz w:val="24"/>
          <w:szCs w:val="24"/>
        </w:rPr>
        <w:t>]</w:t>
      </w:r>
      <w:r w:rsidRPr="00767492">
        <w:rPr>
          <w:rFonts w:ascii="Times New Roman" w:hAnsi="Times New Roman" w:cs="Times New Roman"/>
          <w:b/>
          <w:sz w:val="24"/>
          <w:szCs w:val="24"/>
        </w:rPr>
        <w:t xml:space="preserve"> </w:t>
      </w:r>
    </w:p>
    <w:p w14:paraId="1491DADE" w14:textId="77777777" w:rsidR="00A2317D" w:rsidRPr="00767492" w:rsidRDefault="00A2317D" w:rsidP="00A2317D">
      <w:pPr>
        <w:rPr>
          <w:rFonts w:ascii="Times New Roman" w:hAnsi="Times New Roman" w:cs="Times New Roman"/>
          <w:b/>
          <w:sz w:val="24"/>
          <w:szCs w:val="24"/>
        </w:rPr>
      </w:pPr>
      <w:r w:rsidRPr="00767492">
        <w:rPr>
          <w:rFonts w:ascii="Times New Roman" w:hAnsi="Times New Roman" w:cs="Times New Roman"/>
          <w:b/>
          <w:sz w:val="24"/>
          <w:szCs w:val="24"/>
        </w:rPr>
        <w:t xml:space="preserve">Placement in curriculum </w:t>
      </w:r>
      <w:r w:rsidRPr="00767492">
        <w:rPr>
          <w:rFonts w:ascii="Times New Roman" w:hAnsi="Times New Roman" w:cs="Times New Roman"/>
          <w:sz w:val="24"/>
          <w:szCs w:val="24"/>
        </w:rPr>
        <w:t>(</w:t>
      </w:r>
      <w:proofErr w:type="spellStart"/>
      <w:r w:rsidRPr="00767492">
        <w:rPr>
          <w:rFonts w:ascii="Times New Roman" w:hAnsi="Times New Roman" w:cs="Times New Roman"/>
          <w:sz w:val="24"/>
          <w:szCs w:val="24"/>
        </w:rPr>
        <w:t>ie</w:t>
      </w:r>
      <w:proofErr w:type="spellEnd"/>
      <w:r w:rsidRPr="00767492">
        <w:rPr>
          <w:rFonts w:ascii="Times New Roman" w:hAnsi="Times New Roman" w:cs="Times New Roman"/>
          <w:sz w:val="24"/>
          <w:szCs w:val="24"/>
        </w:rPr>
        <w:t xml:space="preserve"> Junior II)</w:t>
      </w:r>
    </w:p>
    <w:p w14:paraId="3A862D6C" w14:textId="77777777" w:rsidR="002028DE" w:rsidRPr="00767492" w:rsidRDefault="002028DE" w:rsidP="00A2317D">
      <w:pPr>
        <w:rPr>
          <w:rFonts w:ascii="Times New Roman" w:hAnsi="Times New Roman" w:cs="Times New Roman"/>
          <w:b/>
          <w:sz w:val="24"/>
          <w:szCs w:val="24"/>
        </w:rPr>
      </w:pPr>
      <w:r w:rsidRPr="00767492">
        <w:rPr>
          <w:rFonts w:ascii="Times New Roman" w:hAnsi="Times New Roman" w:cs="Times New Roman"/>
          <w:b/>
          <w:sz w:val="24"/>
          <w:szCs w:val="24"/>
        </w:rPr>
        <w:t>Class Schedule and Classroom</w:t>
      </w:r>
    </w:p>
    <w:p w14:paraId="4889599B" w14:textId="77777777" w:rsidR="002028DE" w:rsidRPr="00767492" w:rsidRDefault="002028DE" w:rsidP="00A2317D">
      <w:pPr>
        <w:rPr>
          <w:rFonts w:ascii="Times New Roman" w:hAnsi="Times New Roman" w:cs="Times New Roman"/>
          <w:sz w:val="24"/>
          <w:szCs w:val="24"/>
        </w:rPr>
      </w:pPr>
      <w:r w:rsidRPr="00767492">
        <w:rPr>
          <w:rFonts w:ascii="Times New Roman" w:hAnsi="Times New Roman" w:cs="Times New Roman"/>
          <w:sz w:val="24"/>
          <w:szCs w:val="24"/>
        </w:rPr>
        <w:t>[</w:t>
      </w:r>
      <w:proofErr w:type="spellStart"/>
      <w:r w:rsidRPr="00767492">
        <w:rPr>
          <w:rFonts w:ascii="Times New Roman" w:hAnsi="Times New Roman" w:cs="Times New Roman"/>
          <w:sz w:val="24"/>
          <w:szCs w:val="24"/>
        </w:rPr>
        <w:t>ie</w:t>
      </w:r>
      <w:proofErr w:type="spellEnd"/>
      <w:r w:rsidRPr="00767492">
        <w:rPr>
          <w:rFonts w:ascii="Times New Roman" w:hAnsi="Times New Roman" w:cs="Times New Roman"/>
          <w:sz w:val="24"/>
          <w:szCs w:val="24"/>
        </w:rPr>
        <w:t xml:space="preserve"> Monday 1:00p to 4:00p]</w:t>
      </w:r>
    </w:p>
    <w:p w14:paraId="583F7330" w14:textId="77777777" w:rsidR="002028DE" w:rsidRPr="00767492" w:rsidRDefault="002028DE" w:rsidP="00A2317D">
      <w:pPr>
        <w:rPr>
          <w:rFonts w:ascii="Times New Roman" w:hAnsi="Times New Roman" w:cs="Times New Roman"/>
          <w:sz w:val="24"/>
          <w:szCs w:val="24"/>
        </w:rPr>
      </w:pPr>
      <w:r w:rsidRPr="00767492">
        <w:rPr>
          <w:rFonts w:ascii="Times New Roman" w:hAnsi="Times New Roman" w:cs="Times New Roman"/>
          <w:sz w:val="24"/>
          <w:szCs w:val="24"/>
        </w:rPr>
        <w:t>[RAM 202]</w:t>
      </w:r>
    </w:p>
    <w:p w14:paraId="1532D726" w14:textId="77777777" w:rsidR="002028DE" w:rsidRPr="00767492" w:rsidRDefault="002028DE" w:rsidP="002028DE">
      <w:pPr>
        <w:rPr>
          <w:rFonts w:ascii="Times New Roman" w:hAnsi="Times New Roman" w:cs="Times New Roman"/>
          <w:b/>
          <w:sz w:val="24"/>
          <w:szCs w:val="24"/>
        </w:rPr>
      </w:pPr>
      <w:r w:rsidRPr="00767492">
        <w:rPr>
          <w:rFonts w:ascii="Times New Roman" w:hAnsi="Times New Roman" w:cs="Times New Roman"/>
          <w:b/>
          <w:sz w:val="24"/>
          <w:szCs w:val="24"/>
        </w:rPr>
        <w:t>Faculty Information</w:t>
      </w:r>
    </w:p>
    <w:p w14:paraId="5A74970F" w14:textId="77777777" w:rsidR="002028DE" w:rsidRPr="00767492" w:rsidRDefault="002028DE" w:rsidP="002028DE">
      <w:pPr>
        <w:spacing w:after="0"/>
        <w:rPr>
          <w:rFonts w:ascii="Times New Roman" w:hAnsi="Times New Roman" w:cs="Times New Roman"/>
          <w:sz w:val="24"/>
          <w:szCs w:val="24"/>
        </w:rPr>
      </w:pPr>
      <w:r w:rsidRPr="00767492">
        <w:rPr>
          <w:rFonts w:ascii="Times New Roman" w:hAnsi="Times New Roman" w:cs="Times New Roman"/>
          <w:sz w:val="24"/>
          <w:szCs w:val="24"/>
        </w:rPr>
        <w:t>Lead Faculty Name:</w:t>
      </w:r>
    </w:p>
    <w:p w14:paraId="45D3F483" w14:textId="77777777" w:rsidR="002028DE" w:rsidRPr="00767492" w:rsidRDefault="002028DE" w:rsidP="002028DE">
      <w:pPr>
        <w:spacing w:after="0"/>
        <w:rPr>
          <w:rFonts w:ascii="Times New Roman" w:hAnsi="Times New Roman" w:cs="Times New Roman"/>
          <w:sz w:val="24"/>
          <w:szCs w:val="24"/>
        </w:rPr>
      </w:pPr>
      <w:r w:rsidRPr="00767492">
        <w:rPr>
          <w:rFonts w:ascii="Times New Roman" w:hAnsi="Times New Roman" w:cs="Times New Roman"/>
          <w:sz w:val="24"/>
          <w:szCs w:val="24"/>
        </w:rPr>
        <w:t xml:space="preserve">Email: </w:t>
      </w:r>
    </w:p>
    <w:p w14:paraId="6F582C2A" w14:textId="77777777" w:rsidR="002028DE" w:rsidRPr="00767492" w:rsidRDefault="002028DE" w:rsidP="002028DE">
      <w:pPr>
        <w:spacing w:after="0"/>
        <w:rPr>
          <w:rFonts w:ascii="Times New Roman" w:hAnsi="Times New Roman" w:cs="Times New Roman"/>
          <w:sz w:val="24"/>
          <w:szCs w:val="24"/>
        </w:rPr>
      </w:pPr>
      <w:r w:rsidRPr="00767492">
        <w:rPr>
          <w:rFonts w:ascii="Times New Roman" w:hAnsi="Times New Roman" w:cs="Times New Roman"/>
          <w:sz w:val="24"/>
          <w:szCs w:val="24"/>
        </w:rPr>
        <w:t>Office phone:</w:t>
      </w:r>
      <w:r w:rsidRPr="00767492">
        <w:rPr>
          <w:rFonts w:ascii="Times New Roman" w:hAnsi="Times New Roman" w:cs="Times New Roman"/>
          <w:sz w:val="24"/>
          <w:szCs w:val="24"/>
        </w:rPr>
        <w:tab/>
      </w:r>
      <w:r w:rsidRPr="00767492">
        <w:rPr>
          <w:rFonts w:ascii="Times New Roman" w:hAnsi="Times New Roman" w:cs="Times New Roman"/>
          <w:sz w:val="24"/>
          <w:szCs w:val="24"/>
        </w:rPr>
        <w:tab/>
      </w:r>
      <w:r w:rsidRPr="00767492">
        <w:rPr>
          <w:rFonts w:ascii="Times New Roman" w:hAnsi="Times New Roman" w:cs="Times New Roman"/>
          <w:sz w:val="24"/>
          <w:szCs w:val="24"/>
        </w:rPr>
        <w:tab/>
        <w:t xml:space="preserve">Cell: </w:t>
      </w:r>
    </w:p>
    <w:p w14:paraId="24A33AA6" w14:textId="77777777" w:rsidR="002028DE" w:rsidRPr="00767492" w:rsidRDefault="002028DE" w:rsidP="002028DE">
      <w:pPr>
        <w:spacing w:after="0"/>
        <w:rPr>
          <w:rFonts w:ascii="Times New Roman" w:hAnsi="Times New Roman" w:cs="Times New Roman"/>
          <w:sz w:val="24"/>
          <w:szCs w:val="24"/>
        </w:rPr>
      </w:pPr>
      <w:r w:rsidRPr="00767492">
        <w:rPr>
          <w:rFonts w:ascii="Times New Roman" w:hAnsi="Times New Roman" w:cs="Times New Roman"/>
          <w:sz w:val="24"/>
          <w:szCs w:val="24"/>
        </w:rPr>
        <w:t>Office location:</w:t>
      </w:r>
    </w:p>
    <w:p w14:paraId="250DC1A8" w14:textId="77777777" w:rsidR="002028DE" w:rsidRPr="00767492" w:rsidRDefault="002028DE" w:rsidP="002028DE">
      <w:pPr>
        <w:spacing w:after="0"/>
        <w:rPr>
          <w:rFonts w:ascii="Times New Roman" w:hAnsi="Times New Roman" w:cs="Times New Roman"/>
          <w:sz w:val="24"/>
          <w:szCs w:val="24"/>
        </w:rPr>
      </w:pPr>
      <w:r w:rsidRPr="00767492">
        <w:rPr>
          <w:rFonts w:ascii="Times New Roman" w:hAnsi="Times New Roman" w:cs="Times New Roman"/>
          <w:sz w:val="24"/>
          <w:szCs w:val="24"/>
        </w:rPr>
        <w:t xml:space="preserve">Office hours:  </w:t>
      </w:r>
    </w:p>
    <w:p w14:paraId="1BCB0B39" w14:textId="77777777" w:rsidR="002028DE" w:rsidRPr="00767492" w:rsidRDefault="002028DE" w:rsidP="002028DE">
      <w:pPr>
        <w:spacing w:after="0"/>
        <w:rPr>
          <w:rFonts w:ascii="Times New Roman" w:hAnsi="Times New Roman" w:cs="Times New Roman"/>
          <w:sz w:val="24"/>
          <w:szCs w:val="24"/>
        </w:rPr>
      </w:pPr>
    </w:p>
    <w:p w14:paraId="577A3E3B" w14:textId="77777777" w:rsidR="002028DE" w:rsidRPr="00767492" w:rsidRDefault="002028DE" w:rsidP="002028DE">
      <w:pPr>
        <w:spacing w:after="0"/>
        <w:rPr>
          <w:rFonts w:ascii="Times New Roman" w:hAnsi="Times New Roman" w:cs="Times New Roman"/>
          <w:sz w:val="24"/>
          <w:szCs w:val="24"/>
        </w:rPr>
      </w:pPr>
      <w:r w:rsidRPr="00767492">
        <w:rPr>
          <w:rFonts w:ascii="Times New Roman" w:hAnsi="Times New Roman" w:cs="Times New Roman"/>
          <w:sz w:val="24"/>
          <w:szCs w:val="24"/>
        </w:rPr>
        <w:t>[Clinical or co-Faculty Name]:</w:t>
      </w:r>
    </w:p>
    <w:p w14:paraId="07B243F0" w14:textId="77777777" w:rsidR="002028DE" w:rsidRPr="00767492" w:rsidRDefault="002028DE" w:rsidP="002028DE">
      <w:pPr>
        <w:spacing w:after="0"/>
        <w:rPr>
          <w:rFonts w:ascii="Times New Roman" w:hAnsi="Times New Roman" w:cs="Times New Roman"/>
          <w:sz w:val="24"/>
          <w:szCs w:val="24"/>
        </w:rPr>
      </w:pPr>
      <w:r w:rsidRPr="00767492">
        <w:rPr>
          <w:rFonts w:ascii="Times New Roman" w:hAnsi="Times New Roman" w:cs="Times New Roman"/>
          <w:sz w:val="24"/>
          <w:szCs w:val="24"/>
        </w:rPr>
        <w:t xml:space="preserve">Email: </w:t>
      </w:r>
    </w:p>
    <w:p w14:paraId="5CE5143E" w14:textId="77777777" w:rsidR="002028DE" w:rsidRPr="00767492" w:rsidRDefault="002028DE" w:rsidP="002028DE">
      <w:pPr>
        <w:spacing w:after="0"/>
        <w:rPr>
          <w:rFonts w:ascii="Times New Roman" w:hAnsi="Times New Roman" w:cs="Times New Roman"/>
          <w:sz w:val="24"/>
          <w:szCs w:val="24"/>
        </w:rPr>
      </w:pPr>
      <w:r w:rsidRPr="00767492">
        <w:rPr>
          <w:rFonts w:ascii="Times New Roman" w:hAnsi="Times New Roman" w:cs="Times New Roman"/>
          <w:sz w:val="24"/>
          <w:szCs w:val="24"/>
        </w:rPr>
        <w:t>Office phone:</w:t>
      </w:r>
      <w:r w:rsidRPr="00767492">
        <w:rPr>
          <w:rFonts w:ascii="Times New Roman" w:hAnsi="Times New Roman" w:cs="Times New Roman"/>
          <w:sz w:val="24"/>
          <w:szCs w:val="24"/>
        </w:rPr>
        <w:tab/>
      </w:r>
      <w:r w:rsidRPr="00767492">
        <w:rPr>
          <w:rFonts w:ascii="Times New Roman" w:hAnsi="Times New Roman" w:cs="Times New Roman"/>
          <w:sz w:val="24"/>
          <w:szCs w:val="24"/>
        </w:rPr>
        <w:tab/>
      </w:r>
      <w:r w:rsidRPr="00767492">
        <w:rPr>
          <w:rFonts w:ascii="Times New Roman" w:hAnsi="Times New Roman" w:cs="Times New Roman"/>
          <w:sz w:val="24"/>
          <w:szCs w:val="24"/>
        </w:rPr>
        <w:tab/>
        <w:t xml:space="preserve">Cell: </w:t>
      </w:r>
    </w:p>
    <w:p w14:paraId="5B46885B" w14:textId="77777777" w:rsidR="002028DE" w:rsidRPr="00767492" w:rsidRDefault="002028DE" w:rsidP="002028DE">
      <w:pPr>
        <w:spacing w:after="0"/>
        <w:rPr>
          <w:rFonts w:ascii="Times New Roman" w:hAnsi="Times New Roman" w:cs="Times New Roman"/>
          <w:sz w:val="24"/>
          <w:szCs w:val="24"/>
        </w:rPr>
      </w:pPr>
      <w:r w:rsidRPr="00767492">
        <w:rPr>
          <w:rFonts w:ascii="Times New Roman" w:hAnsi="Times New Roman" w:cs="Times New Roman"/>
          <w:sz w:val="24"/>
          <w:szCs w:val="24"/>
        </w:rPr>
        <w:t>Office location:</w:t>
      </w:r>
    </w:p>
    <w:p w14:paraId="3BE9F23C" w14:textId="77777777" w:rsidR="002028DE" w:rsidRPr="00767492" w:rsidRDefault="002028DE" w:rsidP="002028DE">
      <w:pPr>
        <w:spacing w:after="0"/>
        <w:rPr>
          <w:rFonts w:ascii="Times New Roman" w:hAnsi="Times New Roman" w:cs="Times New Roman"/>
          <w:sz w:val="24"/>
          <w:szCs w:val="24"/>
        </w:rPr>
      </w:pPr>
      <w:r w:rsidRPr="00767492">
        <w:rPr>
          <w:rFonts w:ascii="Times New Roman" w:hAnsi="Times New Roman" w:cs="Times New Roman"/>
          <w:sz w:val="24"/>
          <w:szCs w:val="24"/>
        </w:rPr>
        <w:t xml:space="preserve">Office hours:  </w:t>
      </w:r>
    </w:p>
    <w:p w14:paraId="18FEC636" w14:textId="77777777" w:rsidR="002028DE" w:rsidRPr="00767492" w:rsidRDefault="002028DE" w:rsidP="002028DE">
      <w:pPr>
        <w:spacing w:after="0"/>
        <w:rPr>
          <w:rFonts w:ascii="Times New Roman" w:hAnsi="Times New Roman" w:cs="Times New Roman"/>
          <w:b/>
          <w:sz w:val="24"/>
          <w:szCs w:val="24"/>
        </w:rPr>
      </w:pPr>
    </w:p>
    <w:p w14:paraId="0106B401" w14:textId="77777777" w:rsidR="00694F85" w:rsidRDefault="002028DE" w:rsidP="002028DE">
      <w:pPr>
        <w:spacing w:after="0"/>
        <w:rPr>
          <w:rFonts w:ascii="Times New Roman" w:hAnsi="Times New Roman" w:cs="Times New Roman"/>
          <w:b/>
          <w:sz w:val="24"/>
          <w:szCs w:val="24"/>
        </w:rPr>
      </w:pPr>
      <w:r w:rsidRPr="00767492">
        <w:rPr>
          <w:rFonts w:ascii="Times New Roman" w:hAnsi="Times New Roman" w:cs="Times New Roman"/>
          <w:b/>
          <w:sz w:val="24"/>
          <w:szCs w:val="24"/>
        </w:rPr>
        <w:t xml:space="preserve">Course Objectives: </w:t>
      </w:r>
      <w:r w:rsidRPr="00767492">
        <w:rPr>
          <w:rFonts w:ascii="Times New Roman" w:hAnsi="Times New Roman" w:cs="Times New Roman"/>
          <w:sz w:val="24"/>
          <w:szCs w:val="24"/>
        </w:rPr>
        <w:t>[used SNO approved objectives available on Sakai]</w:t>
      </w:r>
      <w:r w:rsidRPr="00767492">
        <w:rPr>
          <w:rFonts w:ascii="Times New Roman" w:hAnsi="Times New Roman" w:cs="Times New Roman"/>
          <w:b/>
          <w:sz w:val="24"/>
          <w:szCs w:val="24"/>
        </w:rPr>
        <w:t xml:space="preserve"> </w:t>
      </w:r>
    </w:p>
    <w:p w14:paraId="7934282E" w14:textId="77777777" w:rsidR="00694F85" w:rsidRDefault="00694F85" w:rsidP="002028DE">
      <w:pPr>
        <w:spacing w:after="0"/>
        <w:rPr>
          <w:rFonts w:ascii="Times New Roman" w:hAnsi="Times New Roman" w:cs="Times New Roman"/>
          <w:b/>
          <w:sz w:val="24"/>
          <w:szCs w:val="24"/>
        </w:rPr>
      </w:pPr>
    </w:p>
    <w:p w14:paraId="60F67827" w14:textId="77777777" w:rsidR="002028DE" w:rsidRPr="00767492" w:rsidRDefault="00EE44DD" w:rsidP="002028DE">
      <w:pPr>
        <w:spacing w:after="0"/>
        <w:rPr>
          <w:rFonts w:ascii="Times New Roman" w:hAnsi="Times New Roman" w:cs="Times New Roman"/>
          <w:b/>
          <w:sz w:val="24"/>
          <w:szCs w:val="24"/>
        </w:rPr>
      </w:pPr>
      <w:r w:rsidRPr="00767492">
        <w:rPr>
          <w:rFonts w:ascii="Times New Roman" w:hAnsi="Times New Roman" w:cs="Times New Roman"/>
          <w:b/>
          <w:sz w:val="24"/>
          <w:szCs w:val="24"/>
        </w:rPr>
        <w:t xml:space="preserve">Instructional Materials and Technologies </w:t>
      </w:r>
    </w:p>
    <w:p w14:paraId="6A6C56E4" w14:textId="77777777" w:rsidR="00EE44DD" w:rsidRPr="00767492" w:rsidRDefault="00EE44DD" w:rsidP="00EE44DD">
      <w:pPr>
        <w:spacing w:after="0"/>
        <w:ind w:left="720"/>
        <w:rPr>
          <w:rFonts w:ascii="Times New Roman" w:hAnsi="Times New Roman" w:cs="Times New Roman"/>
          <w:b/>
          <w:sz w:val="24"/>
          <w:szCs w:val="24"/>
        </w:rPr>
      </w:pPr>
      <w:r w:rsidRPr="00767492">
        <w:rPr>
          <w:rFonts w:ascii="Times New Roman" w:hAnsi="Times New Roman" w:cs="Times New Roman"/>
          <w:b/>
          <w:sz w:val="24"/>
          <w:szCs w:val="24"/>
        </w:rPr>
        <w:t>Required</w:t>
      </w:r>
    </w:p>
    <w:p w14:paraId="594E6A27" w14:textId="77777777" w:rsidR="00EE44DD" w:rsidRPr="00767492" w:rsidRDefault="00EE44DD" w:rsidP="00EE44DD">
      <w:pPr>
        <w:spacing w:after="0"/>
        <w:ind w:left="720"/>
        <w:rPr>
          <w:rFonts w:ascii="Times New Roman" w:hAnsi="Times New Roman" w:cs="Times New Roman"/>
          <w:sz w:val="24"/>
          <w:szCs w:val="24"/>
        </w:rPr>
      </w:pPr>
      <w:r w:rsidRPr="00767492">
        <w:rPr>
          <w:rFonts w:ascii="Times New Roman" w:hAnsi="Times New Roman" w:cs="Times New Roman"/>
          <w:sz w:val="24"/>
          <w:szCs w:val="24"/>
        </w:rPr>
        <w:t>[list any required books, software, technology required for the class]</w:t>
      </w:r>
    </w:p>
    <w:p w14:paraId="304B47A4" w14:textId="77777777" w:rsidR="00EE44DD" w:rsidRPr="00767492" w:rsidRDefault="00EE44DD" w:rsidP="00EE44DD">
      <w:pPr>
        <w:spacing w:after="0"/>
        <w:ind w:left="720"/>
        <w:rPr>
          <w:rFonts w:ascii="Times New Roman" w:hAnsi="Times New Roman" w:cs="Times New Roman"/>
          <w:b/>
          <w:sz w:val="24"/>
          <w:szCs w:val="24"/>
        </w:rPr>
      </w:pPr>
      <w:r w:rsidRPr="00767492">
        <w:rPr>
          <w:rFonts w:ascii="Times New Roman" w:hAnsi="Times New Roman" w:cs="Times New Roman"/>
          <w:b/>
          <w:sz w:val="24"/>
          <w:szCs w:val="24"/>
        </w:rPr>
        <w:t xml:space="preserve">Recommended </w:t>
      </w:r>
    </w:p>
    <w:p w14:paraId="53082084" w14:textId="77777777" w:rsidR="00EE44DD" w:rsidRPr="00767492" w:rsidRDefault="00EE44DD" w:rsidP="00EE44DD">
      <w:pPr>
        <w:spacing w:after="0"/>
        <w:ind w:left="720"/>
        <w:rPr>
          <w:rFonts w:ascii="Times New Roman" w:hAnsi="Times New Roman" w:cs="Times New Roman"/>
          <w:sz w:val="24"/>
          <w:szCs w:val="24"/>
        </w:rPr>
      </w:pPr>
      <w:r w:rsidRPr="00767492">
        <w:rPr>
          <w:rFonts w:ascii="Times New Roman" w:hAnsi="Times New Roman" w:cs="Times New Roman"/>
          <w:sz w:val="24"/>
          <w:szCs w:val="24"/>
        </w:rPr>
        <w:t>[include recommended materials]</w:t>
      </w:r>
    </w:p>
    <w:p w14:paraId="79D43BCB" w14:textId="77777777" w:rsidR="0032434A" w:rsidRPr="00767492" w:rsidRDefault="0032434A" w:rsidP="00EE44DD">
      <w:pPr>
        <w:spacing w:after="0"/>
        <w:ind w:left="720"/>
        <w:rPr>
          <w:rFonts w:ascii="Times New Roman" w:hAnsi="Times New Roman" w:cs="Times New Roman"/>
          <w:sz w:val="24"/>
          <w:szCs w:val="24"/>
        </w:rPr>
      </w:pPr>
    </w:p>
    <w:p w14:paraId="5E06E4C3" w14:textId="77777777" w:rsidR="00BB4935" w:rsidRPr="00767492" w:rsidRDefault="00BB4935" w:rsidP="00BB4935">
      <w:pPr>
        <w:spacing w:after="0"/>
        <w:ind w:left="720"/>
        <w:rPr>
          <w:rFonts w:ascii="Times New Roman" w:hAnsi="Times New Roman" w:cs="Times New Roman"/>
          <w:sz w:val="24"/>
          <w:szCs w:val="24"/>
        </w:rPr>
      </w:pPr>
    </w:p>
    <w:p w14:paraId="4982FD28" w14:textId="77777777" w:rsidR="0032434A" w:rsidRPr="00767492" w:rsidRDefault="0032434A" w:rsidP="0032434A">
      <w:pPr>
        <w:spacing w:after="0"/>
        <w:rPr>
          <w:rFonts w:ascii="Times New Roman" w:hAnsi="Times New Roman" w:cs="Times New Roman"/>
          <w:b/>
          <w:sz w:val="24"/>
          <w:szCs w:val="24"/>
        </w:rPr>
      </w:pPr>
      <w:r w:rsidRPr="00767492">
        <w:rPr>
          <w:rFonts w:ascii="Times New Roman" w:hAnsi="Times New Roman" w:cs="Times New Roman"/>
          <w:b/>
          <w:sz w:val="24"/>
          <w:szCs w:val="24"/>
        </w:rPr>
        <w:t>Course Content and Schedule</w:t>
      </w:r>
    </w:p>
    <w:tbl>
      <w:tblPr>
        <w:tblStyle w:val="TableGrid"/>
        <w:tblW w:w="0" w:type="auto"/>
        <w:tblLook w:val="04A0" w:firstRow="1" w:lastRow="0" w:firstColumn="1" w:lastColumn="0" w:noHBand="0" w:noVBand="1"/>
      </w:tblPr>
      <w:tblGrid>
        <w:gridCol w:w="1975"/>
        <w:gridCol w:w="3150"/>
        <w:gridCol w:w="4225"/>
      </w:tblGrid>
      <w:tr w:rsidR="0032434A" w:rsidRPr="00767492" w14:paraId="103F0774" w14:textId="77777777" w:rsidTr="00BB4935">
        <w:tc>
          <w:tcPr>
            <w:tcW w:w="1975" w:type="dxa"/>
          </w:tcPr>
          <w:p w14:paraId="4136CC16" w14:textId="77777777" w:rsidR="0032434A" w:rsidRPr="00767492" w:rsidRDefault="00585E13" w:rsidP="00BB4935">
            <w:pPr>
              <w:jc w:val="center"/>
              <w:rPr>
                <w:rFonts w:ascii="Times New Roman" w:hAnsi="Times New Roman" w:cs="Times New Roman"/>
                <w:b/>
                <w:sz w:val="24"/>
                <w:szCs w:val="24"/>
              </w:rPr>
            </w:pPr>
            <w:r>
              <w:rPr>
                <w:rFonts w:ascii="Times New Roman" w:hAnsi="Times New Roman" w:cs="Times New Roman"/>
                <w:b/>
                <w:sz w:val="24"/>
                <w:szCs w:val="24"/>
              </w:rPr>
              <w:t xml:space="preserve">Week/ </w:t>
            </w:r>
            <w:r w:rsidR="00BB4935" w:rsidRPr="00767492">
              <w:rPr>
                <w:rFonts w:ascii="Times New Roman" w:hAnsi="Times New Roman" w:cs="Times New Roman"/>
                <w:b/>
                <w:sz w:val="24"/>
                <w:szCs w:val="24"/>
              </w:rPr>
              <w:t>Date</w:t>
            </w:r>
          </w:p>
        </w:tc>
        <w:tc>
          <w:tcPr>
            <w:tcW w:w="3150" w:type="dxa"/>
          </w:tcPr>
          <w:p w14:paraId="6E4038B0" w14:textId="77777777" w:rsidR="0032434A" w:rsidRPr="00767492" w:rsidRDefault="00733AE4" w:rsidP="00BB4935">
            <w:pPr>
              <w:jc w:val="center"/>
              <w:rPr>
                <w:rFonts w:ascii="Times New Roman" w:hAnsi="Times New Roman" w:cs="Times New Roman"/>
                <w:b/>
                <w:sz w:val="24"/>
                <w:szCs w:val="24"/>
              </w:rPr>
            </w:pPr>
            <w:r>
              <w:rPr>
                <w:rFonts w:ascii="Times New Roman" w:hAnsi="Times New Roman" w:cs="Times New Roman"/>
                <w:b/>
                <w:sz w:val="24"/>
                <w:szCs w:val="24"/>
              </w:rPr>
              <w:t>Content outline/</w:t>
            </w:r>
            <w:r w:rsidR="00BB4935" w:rsidRPr="00767492">
              <w:rPr>
                <w:rFonts w:ascii="Times New Roman" w:hAnsi="Times New Roman" w:cs="Times New Roman"/>
                <w:b/>
                <w:sz w:val="24"/>
                <w:szCs w:val="24"/>
              </w:rPr>
              <w:t>Topics</w:t>
            </w:r>
          </w:p>
        </w:tc>
        <w:tc>
          <w:tcPr>
            <w:tcW w:w="4225" w:type="dxa"/>
          </w:tcPr>
          <w:p w14:paraId="30CBA9D4" w14:textId="77777777" w:rsidR="0032434A" w:rsidRPr="00767492" w:rsidRDefault="00BB4935" w:rsidP="00BB4935">
            <w:pPr>
              <w:jc w:val="center"/>
              <w:rPr>
                <w:rFonts w:ascii="Times New Roman" w:hAnsi="Times New Roman" w:cs="Times New Roman"/>
                <w:b/>
                <w:sz w:val="24"/>
                <w:szCs w:val="24"/>
              </w:rPr>
            </w:pPr>
            <w:r w:rsidRPr="00767492">
              <w:rPr>
                <w:rFonts w:ascii="Times New Roman" w:hAnsi="Times New Roman" w:cs="Times New Roman"/>
                <w:b/>
                <w:sz w:val="24"/>
                <w:szCs w:val="24"/>
              </w:rPr>
              <w:t>Required Reading</w:t>
            </w:r>
          </w:p>
        </w:tc>
      </w:tr>
      <w:tr w:rsidR="0032434A" w:rsidRPr="00767492" w14:paraId="6D5BF333" w14:textId="77777777" w:rsidTr="00BB4935">
        <w:tc>
          <w:tcPr>
            <w:tcW w:w="1975" w:type="dxa"/>
          </w:tcPr>
          <w:p w14:paraId="5D0DB405" w14:textId="77777777" w:rsidR="0032434A" w:rsidRPr="00767492" w:rsidRDefault="0032434A" w:rsidP="0032434A">
            <w:pPr>
              <w:rPr>
                <w:rFonts w:ascii="Times New Roman" w:hAnsi="Times New Roman" w:cs="Times New Roman"/>
                <w:sz w:val="24"/>
                <w:szCs w:val="24"/>
              </w:rPr>
            </w:pPr>
          </w:p>
        </w:tc>
        <w:tc>
          <w:tcPr>
            <w:tcW w:w="3150" w:type="dxa"/>
          </w:tcPr>
          <w:p w14:paraId="71C01D92" w14:textId="77777777" w:rsidR="0032434A" w:rsidRPr="00767492" w:rsidRDefault="0032434A" w:rsidP="0032434A">
            <w:pPr>
              <w:rPr>
                <w:rFonts w:ascii="Times New Roman" w:hAnsi="Times New Roman" w:cs="Times New Roman"/>
                <w:sz w:val="24"/>
                <w:szCs w:val="24"/>
              </w:rPr>
            </w:pPr>
          </w:p>
        </w:tc>
        <w:tc>
          <w:tcPr>
            <w:tcW w:w="4225" w:type="dxa"/>
          </w:tcPr>
          <w:p w14:paraId="723B709C" w14:textId="77777777" w:rsidR="0032434A" w:rsidRPr="00767492" w:rsidRDefault="0032434A" w:rsidP="0032434A">
            <w:pPr>
              <w:rPr>
                <w:rFonts w:ascii="Times New Roman" w:hAnsi="Times New Roman" w:cs="Times New Roman"/>
                <w:sz w:val="24"/>
                <w:szCs w:val="24"/>
              </w:rPr>
            </w:pPr>
          </w:p>
        </w:tc>
      </w:tr>
      <w:tr w:rsidR="0032434A" w:rsidRPr="00767492" w14:paraId="3010A96A" w14:textId="77777777" w:rsidTr="00BB4935">
        <w:tc>
          <w:tcPr>
            <w:tcW w:w="1975" w:type="dxa"/>
          </w:tcPr>
          <w:p w14:paraId="7B8DE655" w14:textId="77777777" w:rsidR="0032434A" w:rsidRPr="00767492" w:rsidRDefault="0032434A" w:rsidP="0032434A">
            <w:pPr>
              <w:rPr>
                <w:rFonts w:ascii="Times New Roman" w:hAnsi="Times New Roman" w:cs="Times New Roman"/>
                <w:sz w:val="24"/>
                <w:szCs w:val="24"/>
              </w:rPr>
            </w:pPr>
          </w:p>
        </w:tc>
        <w:tc>
          <w:tcPr>
            <w:tcW w:w="3150" w:type="dxa"/>
          </w:tcPr>
          <w:p w14:paraId="0DCA3FFF" w14:textId="77777777" w:rsidR="0032434A" w:rsidRPr="00767492" w:rsidRDefault="0032434A" w:rsidP="0032434A">
            <w:pPr>
              <w:rPr>
                <w:rFonts w:ascii="Times New Roman" w:hAnsi="Times New Roman" w:cs="Times New Roman"/>
                <w:sz w:val="24"/>
                <w:szCs w:val="24"/>
              </w:rPr>
            </w:pPr>
          </w:p>
        </w:tc>
        <w:tc>
          <w:tcPr>
            <w:tcW w:w="4225" w:type="dxa"/>
          </w:tcPr>
          <w:p w14:paraId="2305C985" w14:textId="77777777" w:rsidR="0032434A" w:rsidRPr="00767492" w:rsidRDefault="0032434A" w:rsidP="0032434A">
            <w:pPr>
              <w:rPr>
                <w:rFonts w:ascii="Times New Roman" w:hAnsi="Times New Roman" w:cs="Times New Roman"/>
                <w:sz w:val="24"/>
                <w:szCs w:val="24"/>
              </w:rPr>
            </w:pPr>
          </w:p>
        </w:tc>
      </w:tr>
      <w:tr w:rsidR="0032434A" w:rsidRPr="00767492" w14:paraId="3FE59958" w14:textId="77777777" w:rsidTr="00BB4935">
        <w:tc>
          <w:tcPr>
            <w:tcW w:w="1975" w:type="dxa"/>
          </w:tcPr>
          <w:p w14:paraId="0A4026E5" w14:textId="77777777" w:rsidR="0032434A" w:rsidRPr="00767492" w:rsidRDefault="0032434A" w:rsidP="0032434A">
            <w:pPr>
              <w:rPr>
                <w:rFonts w:ascii="Times New Roman" w:hAnsi="Times New Roman" w:cs="Times New Roman"/>
                <w:sz w:val="24"/>
                <w:szCs w:val="24"/>
              </w:rPr>
            </w:pPr>
          </w:p>
        </w:tc>
        <w:tc>
          <w:tcPr>
            <w:tcW w:w="3150" w:type="dxa"/>
          </w:tcPr>
          <w:p w14:paraId="5A20DB6F" w14:textId="77777777" w:rsidR="0032434A" w:rsidRPr="00767492" w:rsidRDefault="0032434A" w:rsidP="0032434A">
            <w:pPr>
              <w:rPr>
                <w:rFonts w:ascii="Times New Roman" w:hAnsi="Times New Roman" w:cs="Times New Roman"/>
                <w:sz w:val="24"/>
                <w:szCs w:val="24"/>
              </w:rPr>
            </w:pPr>
          </w:p>
        </w:tc>
        <w:tc>
          <w:tcPr>
            <w:tcW w:w="4225" w:type="dxa"/>
          </w:tcPr>
          <w:p w14:paraId="398F0CAA" w14:textId="77777777" w:rsidR="0032434A" w:rsidRPr="00767492" w:rsidRDefault="0032434A" w:rsidP="0032434A">
            <w:pPr>
              <w:rPr>
                <w:rFonts w:ascii="Times New Roman" w:hAnsi="Times New Roman" w:cs="Times New Roman"/>
                <w:sz w:val="24"/>
                <w:szCs w:val="24"/>
              </w:rPr>
            </w:pPr>
          </w:p>
        </w:tc>
      </w:tr>
      <w:tr w:rsidR="0032434A" w:rsidRPr="00767492" w14:paraId="1B855D05" w14:textId="77777777" w:rsidTr="00BB4935">
        <w:tc>
          <w:tcPr>
            <w:tcW w:w="1975" w:type="dxa"/>
          </w:tcPr>
          <w:p w14:paraId="663898A9" w14:textId="77777777" w:rsidR="0032434A" w:rsidRPr="00767492" w:rsidRDefault="0032434A" w:rsidP="0032434A">
            <w:pPr>
              <w:rPr>
                <w:rFonts w:ascii="Times New Roman" w:hAnsi="Times New Roman" w:cs="Times New Roman"/>
                <w:sz w:val="24"/>
                <w:szCs w:val="24"/>
              </w:rPr>
            </w:pPr>
          </w:p>
        </w:tc>
        <w:tc>
          <w:tcPr>
            <w:tcW w:w="3150" w:type="dxa"/>
          </w:tcPr>
          <w:p w14:paraId="2445877A" w14:textId="77777777" w:rsidR="0032434A" w:rsidRPr="00767492" w:rsidRDefault="0032434A" w:rsidP="0032434A">
            <w:pPr>
              <w:rPr>
                <w:rFonts w:ascii="Times New Roman" w:hAnsi="Times New Roman" w:cs="Times New Roman"/>
                <w:sz w:val="24"/>
                <w:szCs w:val="24"/>
              </w:rPr>
            </w:pPr>
          </w:p>
        </w:tc>
        <w:tc>
          <w:tcPr>
            <w:tcW w:w="4225" w:type="dxa"/>
          </w:tcPr>
          <w:p w14:paraId="1A6B255F" w14:textId="77777777" w:rsidR="0032434A" w:rsidRPr="00767492" w:rsidRDefault="0032434A" w:rsidP="0032434A">
            <w:pPr>
              <w:rPr>
                <w:rFonts w:ascii="Times New Roman" w:hAnsi="Times New Roman" w:cs="Times New Roman"/>
                <w:sz w:val="24"/>
                <w:szCs w:val="24"/>
              </w:rPr>
            </w:pPr>
          </w:p>
        </w:tc>
      </w:tr>
      <w:tr w:rsidR="0032434A" w:rsidRPr="00767492" w14:paraId="3911B1B1" w14:textId="77777777" w:rsidTr="00BB4935">
        <w:tc>
          <w:tcPr>
            <w:tcW w:w="1975" w:type="dxa"/>
          </w:tcPr>
          <w:p w14:paraId="664E426F" w14:textId="77777777" w:rsidR="0032434A" w:rsidRPr="00767492" w:rsidRDefault="0032434A" w:rsidP="0032434A">
            <w:pPr>
              <w:rPr>
                <w:rFonts w:ascii="Times New Roman" w:hAnsi="Times New Roman" w:cs="Times New Roman"/>
                <w:sz w:val="24"/>
                <w:szCs w:val="24"/>
              </w:rPr>
            </w:pPr>
          </w:p>
        </w:tc>
        <w:tc>
          <w:tcPr>
            <w:tcW w:w="3150" w:type="dxa"/>
          </w:tcPr>
          <w:p w14:paraId="63579050" w14:textId="77777777" w:rsidR="0032434A" w:rsidRPr="00767492" w:rsidRDefault="0032434A" w:rsidP="0032434A">
            <w:pPr>
              <w:rPr>
                <w:rFonts w:ascii="Times New Roman" w:hAnsi="Times New Roman" w:cs="Times New Roman"/>
                <w:sz w:val="24"/>
                <w:szCs w:val="24"/>
              </w:rPr>
            </w:pPr>
          </w:p>
        </w:tc>
        <w:tc>
          <w:tcPr>
            <w:tcW w:w="4225" w:type="dxa"/>
          </w:tcPr>
          <w:p w14:paraId="31482DCC" w14:textId="77777777" w:rsidR="0032434A" w:rsidRPr="00767492" w:rsidRDefault="0032434A" w:rsidP="0032434A">
            <w:pPr>
              <w:rPr>
                <w:rFonts w:ascii="Times New Roman" w:hAnsi="Times New Roman" w:cs="Times New Roman"/>
                <w:sz w:val="24"/>
                <w:szCs w:val="24"/>
              </w:rPr>
            </w:pPr>
          </w:p>
        </w:tc>
      </w:tr>
      <w:tr w:rsidR="0032434A" w:rsidRPr="00767492" w14:paraId="167BA841" w14:textId="77777777" w:rsidTr="00BB4935">
        <w:tc>
          <w:tcPr>
            <w:tcW w:w="1975" w:type="dxa"/>
          </w:tcPr>
          <w:p w14:paraId="76DAB12F" w14:textId="77777777" w:rsidR="0032434A" w:rsidRPr="00767492" w:rsidRDefault="0032434A" w:rsidP="0032434A">
            <w:pPr>
              <w:rPr>
                <w:rFonts w:ascii="Times New Roman" w:hAnsi="Times New Roman" w:cs="Times New Roman"/>
                <w:sz w:val="24"/>
                <w:szCs w:val="24"/>
              </w:rPr>
            </w:pPr>
          </w:p>
        </w:tc>
        <w:tc>
          <w:tcPr>
            <w:tcW w:w="3150" w:type="dxa"/>
          </w:tcPr>
          <w:p w14:paraId="3ECC48C4" w14:textId="77777777" w:rsidR="0032434A" w:rsidRPr="00767492" w:rsidRDefault="0032434A" w:rsidP="0032434A">
            <w:pPr>
              <w:rPr>
                <w:rFonts w:ascii="Times New Roman" w:hAnsi="Times New Roman" w:cs="Times New Roman"/>
                <w:sz w:val="24"/>
                <w:szCs w:val="24"/>
              </w:rPr>
            </w:pPr>
          </w:p>
        </w:tc>
        <w:tc>
          <w:tcPr>
            <w:tcW w:w="4225" w:type="dxa"/>
          </w:tcPr>
          <w:p w14:paraId="3E10683C" w14:textId="77777777" w:rsidR="0032434A" w:rsidRPr="00767492" w:rsidRDefault="0032434A" w:rsidP="0032434A">
            <w:pPr>
              <w:rPr>
                <w:rFonts w:ascii="Times New Roman" w:hAnsi="Times New Roman" w:cs="Times New Roman"/>
                <w:sz w:val="24"/>
                <w:szCs w:val="24"/>
              </w:rPr>
            </w:pPr>
          </w:p>
        </w:tc>
      </w:tr>
      <w:tr w:rsidR="0032434A" w:rsidRPr="00767492" w14:paraId="409CF735" w14:textId="77777777" w:rsidTr="00BB4935">
        <w:tc>
          <w:tcPr>
            <w:tcW w:w="1975" w:type="dxa"/>
          </w:tcPr>
          <w:p w14:paraId="20F29304" w14:textId="77777777" w:rsidR="0032434A" w:rsidRPr="00767492" w:rsidRDefault="0032434A" w:rsidP="0032434A">
            <w:pPr>
              <w:rPr>
                <w:rFonts w:ascii="Times New Roman" w:hAnsi="Times New Roman" w:cs="Times New Roman"/>
                <w:sz w:val="24"/>
                <w:szCs w:val="24"/>
              </w:rPr>
            </w:pPr>
          </w:p>
        </w:tc>
        <w:tc>
          <w:tcPr>
            <w:tcW w:w="3150" w:type="dxa"/>
          </w:tcPr>
          <w:p w14:paraId="14FECC49" w14:textId="77777777" w:rsidR="0032434A" w:rsidRPr="00767492" w:rsidRDefault="0032434A" w:rsidP="0032434A">
            <w:pPr>
              <w:rPr>
                <w:rFonts w:ascii="Times New Roman" w:hAnsi="Times New Roman" w:cs="Times New Roman"/>
                <w:sz w:val="24"/>
                <w:szCs w:val="24"/>
              </w:rPr>
            </w:pPr>
          </w:p>
        </w:tc>
        <w:tc>
          <w:tcPr>
            <w:tcW w:w="4225" w:type="dxa"/>
          </w:tcPr>
          <w:p w14:paraId="0DEFB91B" w14:textId="77777777" w:rsidR="0032434A" w:rsidRPr="00767492" w:rsidRDefault="0032434A" w:rsidP="0032434A">
            <w:pPr>
              <w:rPr>
                <w:rFonts w:ascii="Times New Roman" w:hAnsi="Times New Roman" w:cs="Times New Roman"/>
                <w:sz w:val="24"/>
                <w:szCs w:val="24"/>
              </w:rPr>
            </w:pPr>
          </w:p>
        </w:tc>
      </w:tr>
    </w:tbl>
    <w:p w14:paraId="60C48125" w14:textId="77777777" w:rsidR="0032434A" w:rsidRPr="00767492" w:rsidRDefault="0032434A" w:rsidP="0032434A">
      <w:pPr>
        <w:spacing w:after="0"/>
        <w:rPr>
          <w:rFonts w:ascii="Times New Roman" w:hAnsi="Times New Roman" w:cs="Times New Roman"/>
          <w:sz w:val="24"/>
          <w:szCs w:val="24"/>
        </w:rPr>
      </w:pPr>
    </w:p>
    <w:p w14:paraId="6D9B60EC" w14:textId="77777777" w:rsidR="00EE44DD" w:rsidRPr="00767492" w:rsidRDefault="00EE44DD" w:rsidP="002028DE">
      <w:pPr>
        <w:spacing w:after="0"/>
        <w:rPr>
          <w:rFonts w:ascii="Times New Roman" w:hAnsi="Times New Roman" w:cs="Times New Roman"/>
          <w:sz w:val="24"/>
          <w:szCs w:val="24"/>
        </w:rPr>
      </w:pPr>
    </w:p>
    <w:p w14:paraId="7CE240EE" w14:textId="77777777" w:rsidR="00EE44DD" w:rsidRPr="00767492" w:rsidRDefault="00EE44DD" w:rsidP="002028DE">
      <w:pPr>
        <w:spacing w:after="0"/>
        <w:rPr>
          <w:rFonts w:ascii="Times New Roman" w:hAnsi="Times New Roman" w:cs="Times New Roman"/>
          <w:b/>
          <w:sz w:val="24"/>
          <w:szCs w:val="24"/>
        </w:rPr>
      </w:pPr>
      <w:r w:rsidRPr="00767492">
        <w:rPr>
          <w:rFonts w:ascii="Times New Roman" w:hAnsi="Times New Roman" w:cs="Times New Roman"/>
          <w:b/>
          <w:sz w:val="24"/>
          <w:szCs w:val="24"/>
        </w:rPr>
        <w:t>Evaluation Methods</w:t>
      </w:r>
    </w:p>
    <w:p w14:paraId="0EE1ECC4" w14:textId="77777777" w:rsidR="00EE44DD" w:rsidRPr="00767492" w:rsidRDefault="00EE44DD" w:rsidP="002028DE">
      <w:pPr>
        <w:spacing w:after="0"/>
        <w:rPr>
          <w:rFonts w:ascii="Times New Roman" w:hAnsi="Times New Roman" w:cs="Times New Roman"/>
          <w:sz w:val="24"/>
          <w:szCs w:val="24"/>
        </w:rPr>
      </w:pPr>
      <w:r w:rsidRPr="00767492">
        <w:rPr>
          <w:rFonts w:ascii="Times New Roman" w:hAnsi="Times New Roman" w:cs="Times New Roman"/>
          <w:sz w:val="24"/>
          <w:szCs w:val="24"/>
        </w:rPr>
        <w:t>[list all assignments with percentage of grade assigned for each assignment]</w:t>
      </w:r>
    </w:p>
    <w:p w14:paraId="0C44C9E3" w14:textId="77777777" w:rsidR="00C93363" w:rsidRPr="00767492" w:rsidRDefault="00C93363" w:rsidP="002028DE">
      <w:pPr>
        <w:spacing w:after="0"/>
        <w:rPr>
          <w:rFonts w:ascii="Times New Roman" w:hAnsi="Times New Roman" w:cs="Times New Roman"/>
          <w:sz w:val="24"/>
          <w:szCs w:val="24"/>
        </w:rPr>
      </w:pPr>
      <w:r w:rsidRPr="00767492">
        <w:rPr>
          <w:rFonts w:ascii="Times New Roman" w:hAnsi="Times New Roman" w:cs="Times New Roman"/>
          <w:sz w:val="24"/>
          <w:szCs w:val="24"/>
        </w:rPr>
        <w:t>[Assignment A 20%]</w:t>
      </w:r>
    </w:p>
    <w:p w14:paraId="4601C329" w14:textId="77777777" w:rsidR="00C93363" w:rsidRPr="00767492" w:rsidRDefault="00C93363" w:rsidP="002028DE">
      <w:pPr>
        <w:spacing w:after="0"/>
        <w:rPr>
          <w:rFonts w:ascii="Times New Roman" w:hAnsi="Times New Roman" w:cs="Times New Roman"/>
          <w:sz w:val="24"/>
          <w:szCs w:val="24"/>
        </w:rPr>
      </w:pPr>
      <w:r w:rsidRPr="00767492">
        <w:rPr>
          <w:rFonts w:ascii="Times New Roman" w:hAnsi="Times New Roman" w:cs="Times New Roman"/>
          <w:sz w:val="24"/>
          <w:szCs w:val="24"/>
        </w:rPr>
        <w:t xml:space="preserve">[Assignment B 10%] </w:t>
      </w:r>
    </w:p>
    <w:p w14:paraId="4CA8D07D" w14:textId="77777777" w:rsidR="00C93363" w:rsidRPr="00767492" w:rsidRDefault="00C93363" w:rsidP="002028DE">
      <w:pPr>
        <w:spacing w:after="0"/>
        <w:rPr>
          <w:rFonts w:ascii="Times New Roman" w:hAnsi="Times New Roman" w:cs="Times New Roman"/>
          <w:sz w:val="24"/>
          <w:szCs w:val="24"/>
        </w:rPr>
      </w:pPr>
      <w:r w:rsidRPr="00767492">
        <w:rPr>
          <w:rFonts w:ascii="Times New Roman" w:hAnsi="Times New Roman" w:cs="Times New Roman"/>
          <w:sz w:val="24"/>
          <w:szCs w:val="24"/>
        </w:rPr>
        <w:t>[Exam 1 20%]</w:t>
      </w:r>
    </w:p>
    <w:p w14:paraId="03532807" w14:textId="77777777" w:rsidR="00C93363" w:rsidRPr="00767492" w:rsidRDefault="00C93363" w:rsidP="002028DE">
      <w:pPr>
        <w:spacing w:after="0"/>
        <w:rPr>
          <w:rFonts w:ascii="Times New Roman" w:hAnsi="Times New Roman" w:cs="Times New Roman"/>
          <w:sz w:val="24"/>
          <w:szCs w:val="24"/>
        </w:rPr>
      </w:pPr>
      <w:r w:rsidRPr="00767492">
        <w:rPr>
          <w:rFonts w:ascii="Times New Roman" w:hAnsi="Times New Roman" w:cs="Times New Roman"/>
          <w:sz w:val="24"/>
          <w:szCs w:val="24"/>
        </w:rPr>
        <w:t>[Exam 2 25%]</w:t>
      </w:r>
    </w:p>
    <w:p w14:paraId="28333523" w14:textId="77777777" w:rsidR="00C93363" w:rsidRPr="00767492" w:rsidRDefault="00C93363" w:rsidP="002028DE">
      <w:pPr>
        <w:spacing w:after="0"/>
        <w:rPr>
          <w:rFonts w:ascii="Times New Roman" w:hAnsi="Times New Roman" w:cs="Times New Roman"/>
          <w:sz w:val="24"/>
          <w:szCs w:val="24"/>
        </w:rPr>
      </w:pPr>
      <w:r w:rsidRPr="00767492">
        <w:rPr>
          <w:rFonts w:ascii="Times New Roman" w:hAnsi="Times New Roman" w:cs="Times New Roman"/>
          <w:sz w:val="24"/>
          <w:szCs w:val="24"/>
        </w:rPr>
        <w:t>[Exam 3 25%]</w:t>
      </w:r>
    </w:p>
    <w:p w14:paraId="4F8A5A15" w14:textId="77777777" w:rsidR="00C27196" w:rsidRPr="00767492" w:rsidRDefault="00C27196" w:rsidP="002028DE">
      <w:pPr>
        <w:spacing w:after="0"/>
        <w:rPr>
          <w:rFonts w:ascii="Times New Roman" w:hAnsi="Times New Roman" w:cs="Times New Roman"/>
          <w:sz w:val="24"/>
          <w:szCs w:val="24"/>
        </w:rPr>
      </w:pPr>
    </w:p>
    <w:p w14:paraId="09AEA45C" w14:textId="77777777" w:rsidR="00C93363" w:rsidRPr="00767492" w:rsidRDefault="00C27196" w:rsidP="00EE44DD">
      <w:pPr>
        <w:tabs>
          <w:tab w:val="left" w:pos="1440"/>
          <w:tab w:val="right" w:pos="7650"/>
        </w:tabs>
        <w:rPr>
          <w:rFonts w:ascii="Times New Roman" w:hAnsi="Times New Roman" w:cs="Times New Roman"/>
          <w:b/>
          <w:sz w:val="24"/>
          <w:szCs w:val="24"/>
        </w:rPr>
      </w:pPr>
      <w:r w:rsidRPr="00767492">
        <w:rPr>
          <w:rFonts w:ascii="Times New Roman" w:hAnsi="Times New Roman" w:cs="Times New Roman"/>
          <w:b/>
          <w:sz w:val="24"/>
          <w:szCs w:val="24"/>
        </w:rPr>
        <w:t>Description of assignments</w:t>
      </w:r>
    </w:p>
    <w:p w14:paraId="0BE410E7" w14:textId="77777777" w:rsidR="00BB4935" w:rsidRDefault="00767492" w:rsidP="00EE44DD">
      <w:pPr>
        <w:tabs>
          <w:tab w:val="left" w:pos="1440"/>
          <w:tab w:val="right" w:pos="7650"/>
        </w:tabs>
        <w:rPr>
          <w:rFonts w:ascii="Times New Roman" w:hAnsi="Times New Roman" w:cs="Times New Roman"/>
          <w:sz w:val="24"/>
          <w:szCs w:val="24"/>
        </w:rPr>
      </w:pPr>
      <w:r w:rsidRPr="00767492">
        <w:rPr>
          <w:rFonts w:ascii="Times New Roman" w:hAnsi="Times New Roman" w:cs="Times New Roman"/>
          <w:sz w:val="24"/>
          <w:szCs w:val="24"/>
        </w:rPr>
        <w:t>[fill in a brief description of each assignment with weight in course]</w:t>
      </w:r>
    </w:p>
    <w:p w14:paraId="4769193A" w14:textId="77777777" w:rsidR="002E5E28" w:rsidRDefault="002E5E28">
      <w:pPr>
        <w:tabs>
          <w:tab w:val="left" w:pos="1440"/>
          <w:tab w:val="right" w:pos="7650"/>
        </w:tabs>
        <w:spacing w:line="240" w:lineRule="auto"/>
        <w:rPr>
          <w:rFonts w:ascii="Times New Roman" w:hAnsi="Times New Roman" w:cs="Times New Roman"/>
          <w:sz w:val="24"/>
          <w:szCs w:val="24"/>
        </w:rPr>
      </w:pPr>
    </w:p>
    <w:p w14:paraId="25F99F76" w14:textId="77777777" w:rsidR="00EE44DD" w:rsidRPr="00767492" w:rsidRDefault="00EE44DD" w:rsidP="00EE44DD">
      <w:pPr>
        <w:tabs>
          <w:tab w:val="left" w:pos="1440"/>
          <w:tab w:val="right" w:pos="7650"/>
        </w:tabs>
        <w:rPr>
          <w:rFonts w:ascii="Times New Roman" w:hAnsi="Times New Roman" w:cs="Times New Roman"/>
          <w:sz w:val="24"/>
          <w:szCs w:val="24"/>
        </w:rPr>
      </w:pPr>
      <w:r w:rsidRPr="00767492">
        <w:rPr>
          <w:rFonts w:ascii="Times New Roman" w:hAnsi="Times New Roman" w:cs="Times New Roman"/>
          <w:b/>
          <w:sz w:val="24"/>
          <w:szCs w:val="24"/>
        </w:rPr>
        <w:t xml:space="preserve">Final Course Grade </w:t>
      </w:r>
      <w:r w:rsidRPr="00767492">
        <w:rPr>
          <w:rFonts w:ascii="Times New Roman" w:hAnsi="Times New Roman" w:cs="Times New Roman"/>
          <w:sz w:val="24"/>
          <w:szCs w:val="24"/>
        </w:rPr>
        <w:t xml:space="preserve">  </w:t>
      </w:r>
    </w:p>
    <w:p w14:paraId="74674017" w14:textId="77777777" w:rsidR="00EE44DD" w:rsidRPr="00767492" w:rsidRDefault="00EE44DD" w:rsidP="00EE44DD">
      <w:pPr>
        <w:spacing w:after="200" w:line="276" w:lineRule="auto"/>
        <w:rPr>
          <w:rFonts w:ascii="Times New Roman" w:hAnsi="Times New Roman" w:cs="Times New Roman"/>
          <w:sz w:val="24"/>
          <w:szCs w:val="24"/>
        </w:rPr>
      </w:pPr>
      <w:r w:rsidRPr="00767492">
        <w:rPr>
          <w:rFonts w:ascii="Times New Roman" w:hAnsi="Times New Roman" w:cs="Times New Roman"/>
          <w:sz w:val="24"/>
          <w:szCs w:val="24"/>
        </w:rPr>
        <w:t xml:space="preserve">Calculation of grades will be based on the PLU School of Nursing grading scale as specified below.  </w:t>
      </w:r>
    </w:p>
    <w:p w14:paraId="3812A479" w14:textId="77777777" w:rsidR="00EE44DD" w:rsidRPr="00767492" w:rsidRDefault="00EE44DD" w:rsidP="00EE44DD">
      <w:pPr>
        <w:tabs>
          <w:tab w:val="left" w:pos="2250"/>
          <w:tab w:val="left" w:pos="4680"/>
          <w:tab w:val="left" w:pos="7020"/>
          <w:tab w:val="left" w:pos="9000"/>
        </w:tabs>
        <w:rPr>
          <w:rFonts w:ascii="Times New Roman" w:hAnsi="Times New Roman" w:cs="Times New Roman"/>
          <w:sz w:val="24"/>
          <w:szCs w:val="24"/>
        </w:rPr>
      </w:pPr>
      <w:r w:rsidRPr="00767492">
        <w:rPr>
          <w:rFonts w:ascii="Times New Roman" w:hAnsi="Times New Roman" w:cs="Times New Roman"/>
          <w:sz w:val="24"/>
          <w:szCs w:val="24"/>
        </w:rPr>
        <w:t>4.00   94-100 = A</w:t>
      </w:r>
      <w:r w:rsidRPr="00767492">
        <w:rPr>
          <w:rFonts w:ascii="Times New Roman" w:hAnsi="Times New Roman" w:cs="Times New Roman"/>
          <w:sz w:val="24"/>
          <w:szCs w:val="24"/>
        </w:rPr>
        <w:tab/>
        <w:t>3.00   84-86.9 = B</w:t>
      </w:r>
      <w:r w:rsidRPr="00767492">
        <w:rPr>
          <w:rFonts w:ascii="Times New Roman" w:hAnsi="Times New Roman" w:cs="Times New Roman"/>
          <w:sz w:val="24"/>
          <w:szCs w:val="24"/>
        </w:rPr>
        <w:tab/>
        <w:t>2.00   71-75.9 = C</w:t>
      </w:r>
      <w:r w:rsidRPr="00767492">
        <w:rPr>
          <w:rFonts w:ascii="Times New Roman" w:hAnsi="Times New Roman" w:cs="Times New Roman"/>
          <w:sz w:val="24"/>
          <w:szCs w:val="24"/>
        </w:rPr>
        <w:tab/>
        <w:t>1.00   62 – 64.9 =D</w:t>
      </w:r>
    </w:p>
    <w:p w14:paraId="3E3C8202" w14:textId="77777777" w:rsidR="00EE44DD" w:rsidRPr="00767492" w:rsidRDefault="00EE44DD" w:rsidP="00EE44DD">
      <w:pPr>
        <w:tabs>
          <w:tab w:val="left" w:pos="2250"/>
          <w:tab w:val="left" w:pos="4680"/>
          <w:tab w:val="left" w:pos="7020"/>
          <w:tab w:val="left" w:pos="9000"/>
        </w:tabs>
        <w:rPr>
          <w:rFonts w:ascii="Times New Roman" w:hAnsi="Times New Roman" w:cs="Times New Roman"/>
          <w:sz w:val="24"/>
          <w:szCs w:val="24"/>
        </w:rPr>
      </w:pPr>
      <w:r w:rsidRPr="00767492">
        <w:rPr>
          <w:rFonts w:ascii="Times New Roman" w:hAnsi="Times New Roman" w:cs="Times New Roman"/>
          <w:sz w:val="24"/>
          <w:szCs w:val="24"/>
        </w:rPr>
        <w:t>3.67   90- 93.9 = A-</w:t>
      </w:r>
      <w:r w:rsidRPr="00767492">
        <w:rPr>
          <w:rFonts w:ascii="Times New Roman" w:hAnsi="Times New Roman" w:cs="Times New Roman"/>
          <w:sz w:val="24"/>
          <w:szCs w:val="24"/>
        </w:rPr>
        <w:tab/>
        <w:t>2.67   80-83.9 = B-</w:t>
      </w:r>
      <w:r w:rsidRPr="00767492">
        <w:rPr>
          <w:rFonts w:ascii="Times New Roman" w:hAnsi="Times New Roman" w:cs="Times New Roman"/>
          <w:sz w:val="24"/>
          <w:szCs w:val="24"/>
        </w:rPr>
        <w:tab/>
        <w:t>1.67   68-70.9 = C-</w:t>
      </w:r>
      <w:r w:rsidRPr="00767492">
        <w:rPr>
          <w:rFonts w:ascii="Times New Roman" w:hAnsi="Times New Roman" w:cs="Times New Roman"/>
          <w:sz w:val="24"/>
          <w:szCs w:val="24"/>
        </w:rPr>
        <w:tab/>
        <w:t>0.67   59 – 61.9 =D-</w:t>
      </w:r>
    </w:p>
    <w:p w14:paraId="32546E94" w14:textId="77777777" w:rsidR="00EE44DD" w:rsidRPr="00767492" w:rsidRDefault="00EE44DD" w:rsidP="00EE44DD">
      <w:pPr>
        <w:tabs>
          <w:tab w:val="left" w:pos="2250"/>
          <w:tab w:val="left" w:pos="4680"/>
          <w:tab w:val="left" w:pos="7020"/>
          <w:tab w:val="left" w:pos="9000"/>
          <w:tab w:val="right" w:pos="9360"/>
        </w:tabs>
        <w:rPr>
          <w:rFonts w:ascii="Times New Roman" w:hAnsi="Times New Roman" w:cs="Times New Roman"/>
          <w:sz w:val="24"/>
          <w:szCs w:val="24"/>
        </w:rPr>
      </w:pPr>
      <w:r w:rsidRPr="00767492">
        <w:rPr>
          <w:rFonts w:ascii="Times New Roman" w:hAnsi="Times New Roman" w:cs="Times New Roman"/>
          <w:sz w:val="24"/>
          <w:szCs w:val="24"/>
        </w:rPr>
        <w:t>3.33   87-89.9 = B+</w:t>
      </w:r>
      <w:r w:rsidRPr="00767492">
        <w:rPr>
          <w:rFonts w:ascii="Times New Roman" w:hAnsi="Times New Roman" w:cs="Times New Roman"/>
          <w:sz w:val="24"/>
          <w:szCs w:val="24"/>
        </w:rPr>
        <w:tab/>
        <w:t>2.33   76-79.9 = C+</w:t>
      </w:r>
      <w:r w:rsidRPr="00767492">
        <w:rPr>
          <w:rFonts w:ascii="Times New Roman" w:hAnsi="Times New Roman" w:cs="Times New Roman"/>
          <w:sz w:val="24"/>
          <w:szCs w:val="24"/>
        </w:rPr>
        <w:tab/>
        <w:t>1.33   65-67.9 =D+</w:t>
      </w:r>
      <w:r w:rsidRPr="00767492">
        <w:rPr>
          <w:rFonts w:ascii="Times New Roman" w:hAnsi="Times New Roman" w:cs="Times New Roman"/>
          <w:sz w:val="24"/>
          <w:szCs w:val="24"/>
        </w:rPr>
        <w:tab/>
        <w:t>0.00   58.9 &amp; below =E</w:t>
      </w:r>
    </w:p>
    <w:p w14:paraId="6C22F429" w14:textId="77777777" w:rsidR="00BD7076" w:rsidRDefault="00BD7076" w:rsidP="002028DE">
      <w:pPr>
        <w:spacing w:after="0"/>
        <w:rPr>
          <w:rFonts w:ascii="Times New Roman" w:hAnsi="Times New Roman" w:cs="Times New Roman"/>
          <w:sz w:val="24"/>
          <w:szCs w:val="24"/>
          <w:u w:val="single"/>
        </w:rPr>
      </w:pPr>
      <w:r w:rsidRPr="00767492">
        <w:rPr>
          <w:rFonts w:ascii="Times New Roman" w:hAnsi="Times New Roman" w:cs="Times New Roman"/>
          <w:sz w:val="24"/>
          <w:szCs w:val="24"/>
        </w:rPr>
        <w:t xml:space="preserve">A grade of 71% or above (C or above) is required for successful completion of all nursing courses. </w:t>
      </w:r>
      <w:r w:rsidRPr="00767492">
        <w:rPr>
          <w:rFonts w:ascii="Times New Roman" w:hAnsi="Times New Roman" w:cs="Times New Roman"/>
          <w:sz w:val="24"/>
          <w:szCs w:val="24"/>
          <w:u w:val="single"/>
        </w:rPr>
        <w:t>No rounding</w:t>
      </w:r>
      <w:r w:rsidRPr="00767492">
        <w:rPr>
          <w:rFonts w:ascii="Times New Roman" w:hAnsi="Times New Roman" w:cs="Times New Roman"/>
          <w:sz w:val="24"/>
          <w:szCs w:val="24"/>
        </w:rPr>
        <w:t xml:space="preserve"> </w:t>
      </w:r>
      <w:r w:rsidRPr="00767492">
        <w:rPr>
          <w:rFonts w:ascii="Times New Roman" w:hAnsi="Times New Roman" w:cs="Times New Roman"/>
          <w:sz w:val="24"/>
          <w:szCs w:val="24"/>
          <w:u w:val="single"/>
        </w:rPr>
        <w:t>of grades will be done</w:t>
      </w:r>
      <w:r>
        <w:rPr>
          <w:rFonts w:ascii="Times New Roman" w:hAnsi="Times New Roman" w:cs="Times New Roman"/>
          <w:sz w:val="24"/>
          <w:szCs w:val="24"/>
          <w:u w:val="single"/>
        </w:rPr>
        <w:t>.</w:t>
      </w:r>
    </w:p>
    <w:p w14:paraId="13FDC547" w14:textId="77777777" w:rsidR="00BD7076" w:rsidRDefault="00BD7076" w:rsidP="002028DE">
      <w:pPr>
        <w:spacing w:after="0"/>
        <w:rPr>
          <w:rFonts w:ascii="Times New Roman" w:hAnsi="Times New Roman" w:cs="Times New Roman"/>
          <w:b/>
          <w:sz w:val="24"/>
          <w:szCs w:val="24"/>
        </w:rPr>
      </w:pPr>
    </w:p>
    <w:p w14:paraId="0985FC5A" w14:textId="77777777" w:rsidR="00EE44DD" w:rsidRPr="00767492" w:rsidRDefault="00C93363" w:rsidP="002028DE">
      <w:pPr>
        <w:spacing w:after="0"/>
        <w:rPr>
          <w:rFonts w:ascii="Times New Roman" w:hAnsi="Times New Roman" w:cs="Times New Roman"/>
          <w:b/>
          <w:sz w:val="24"/>
          <w:szCs w:val="24"/>
        </w:rPr>
      </w:pPr>
      <w:r w:rsidRPr="00767492">
        <w:rPr>
          <w:rFonts w:ascii="Times New Roman" w:hAnsi="Times New Roman" w:cs="Times New Roman"/>
          <w:b/>
          <w:sz w:val="24"/>
          <w:szCs w:val="24"/>
        </w:rPr>
        <w:t>Course Academic Policies</w:t>
      </w:r>
      <w:r w:rsidR="003653B0" w:rsidRPr="00767492">
        <w:rPr>
          <w:rFonts w:ascii="Times New Roman" w:hAnsi="Times New Roman" w:cs="Times New Roman"/>
          <w:b/>
          <w:sz w:val="24"/>
          <w:szCs w:val="24"/>
        </w:rPr>
        <w:t xml:space="preserve"> </w:t>
      </w:r>
      <w:r w:rsidR="003653B0" w:rsidRPr="00767492">
        <w:rPr>
          <w:rFonts w:ascii="Times New Roman" w:hAnsi="Times New Roman" w:cs="Times New Roman"/>
          <w:sz w:val="24"/>
          <w:szCs w:val="24"/>
        </w:rPr>
        <w:t>[specify course policy for each]</w:t>
      </w:r>
      <w:r w:rsidRPr="00767492">
        <w:rPr>
          <w:rFonts w:ascii="Times New Roman" w:hAnsi="Times New Roman" w:cs="Times New Roman"/>
          <w:b/>
          <w:sz w:val="24"/>
          <w:szCs w:val="24"/>
        </w:rPr>
        <w:t xml:space="preserve"> </w:t>
      </w:r>
    </w:p>
    <w:p w14:paraId="742ECE13" w14:textId="77777777" w:rsidR="004236D5" w:rsidRPr="00767492" w:rsidRDefault="00C27196" w:rsidP="00C27196">
      <w:pPr>
        <w:pStyle w:val="ListParagraph"/>
        <w:numPr>
          <w:ilvl w:val="0"/>
          <w:numId w:val="3"/>
        </w:numPr>
        <w:spacing w:after="0"/>
        <w:rPr>
          <w:rFonts w:ascii="Times New Roman" w:hAnsi="Times New Roman" w:cs="Times New Roman"/>
          <w:sz w:val="24"/>
          <w:szCs w:val="24"/>
        </w:rPr>
      </w:pPr>
      <w:r w:rsidRPr="00767492">
        <w:rPr>
          <w:rFonts w:ascii="Times New Roman" w:hAnsi="Times New Roman" w:cs="Times New Roman"/>
          <w:sz w:val="24"/>
          <w:szCs w:val="24"/>
        </w:rPr>
        <w:t>Attendance/t</w:t>
      </w:r>
      <w:r w:rsidR="00C93363" w:rsidRPr="00767492">
        <w:rPr>
          <w:rFonts w:ascii="Times New Roman" w:hAnsi="Times New Roman" w:cs="Times New Roman"/>
          <w:sz w:val="24"/>
          <w:szCs w:val="24"/>
        </w:rPr>
        <w:t>ardiness</w:t>
      </w:r>
    </w:p>
    <w:p w14:paraId="42A4B6BF" w14:textId="77777777" w:rsidR="00C27196" w:rsidRPr="00767492" w:rsidRDefault="004236D5" w:rsidP="00C27196">
      <w:pPr>
        <w:pStyle w:val="ListParagraph"/>
        <w:numPr>
          <w:ilvl w:val="0"/>
          <w:numId w:val="3"/>
        </w:numPr>
        <w:spacing w:after="0"/>
        <w:rPr>
          <w:rFonts w:ascii="Times New Roman" w:hAnsi="Times New Roman" w:cs="Times New Roman"/>
          <w:sz w:val="24"/>
          <w:szCs w:val="24"/>
        </w:rPr>
      </w:pPr>
      <w:r w:rsidRPr="00767492">
        <w:rPr>
          <w:rFonts w:ascii="Times New Roman" w:hAnsi="Times New Roman" w:cs="Times New Roman"/>
          <w:sz w:val="24"/>
          <w:szCs w:val="24"/>
        </w:rPr>
        <w:t>C</w:t>
      </w:r>
      <w:r w:rsidR="00C27196" w:rsidRPr="00767492">
        <w:rPr>
          <w:rFonts w:ascii="Times New Roman" w:hAnsi="Times New Roman" w:cs="Times New Roman"/>
          <w:sz w:val="24"/>
          <w:szCs w:val="24"/>
        </w:rPr>
        <w:t>lass participation</w:t>
      </w:r>
      <w:r w:rsidRPr="00767492">
        <w:rPr>
          <w:rFonts w:ascii="Times New Roman" w:hAnsi="Times New Roman" w:cs="Times New Roman"/>
          <w:sz w:val="24"/>
          <w:szCs w:val="24"/>
        </w:rPr>
        <w:t xml:space="preserve"> [classroom, forum, discussion board expectations, etc.]</w:t>
      </w:r>
    </w:p>
    <w:p w14:paraId="4403A35D" w14:textId="77777777" w:rsidR="00BB4935" w:rsidRPr="00767492" w:rsidRDefault="00BB4935" w:rsidP="00C93363">
      <w:pPr>
        <w:pStyle w:val="ListParagraph"/>
        <w:numPr>
          <w:ilvl w:val="0"/>
          <w:numId w:val="3"/>
        </w:numPr>
        <w:spacing w:after="0"/>
        <w:rPr>
          <w:rFonts w:ascii="Times New Roman" w:hAnsi="Times New Roman" w:cs="Times New Roman"/>
          <w:sz w:val="24"/>
          <w:szCs w:val="24"/>
        </w:rPr>
      </w:pPr>
      <w:r w:rsidRPr="00767492">
        <w:rPr>
          <w:rFonts w:ascii="Times New Roman" w:hAnsi="Times New Roman" w:cs="Times New Roman"/>
          <w:sz w:val="24"/>
          <w:szCs w:val="24"/>
        </w:rPr>
        <w:t>Submission of assignments</w:t>
      </w:r>
    </w:p>
    <w:p w14:paraId="5A9F08CA" w14:textId="77777777" w:rsidR="00360DBA" w:rsidRPr="00767492" w:rsidRDefault="00360DBA" w:rsidP="00C93363">
      <w:pPr>
        <w:pStyle w:val="ListParagraph"/>
        <w:numPr>
          <w:ilvl w:val="0"/>
          <w:numId w:val="3"/>
        </w:numPr>
        <w:spacing w:after="0"/>
        <w:rPr>
          <w:rFonts w:ascii="Times New Roman" w:hAnsi="Times New Roman" w:cs="Times New Roman"/>
          <w:sz w:val="24"/>
          <w:szCs w:val="24"/>
        </w:rPr>
      </w:pPr>
      <w:r w:rsidRPr="00767492">
        <w:rPr>
          <w:rFonts w:ascii="Times New Roman" w:hAnsi="Times New Roman" w:cs="Times New Roman"/>
          <w:sz w:val="24"/>
          <w:szCs w:val="24"/>
        </w:rPr>
        <w:t xml:space="preserve">Taking tests/exams </w:t>
      </w:r>
    </w:p>
    <w:p w14:paraId="22211DB4" w14:textId="77777777" w:rsidR="00C93363" w:rsidRPr="00767492" w:rsidRDefault="00C27196" w:rsidP="00C93363">
      <w:pPr>
        <w:pStyle w:val="ListParagraph"/>
        <w:numPr>
          <w:ilvl w:val="0"/>
          <w:numId w:val="3"/>
        </w:numPr>
        <w:spacing w:after="0"/>
        <w:rPr>
          <w:rFonts w:ascii="Times New Roman" w:hAnsi="Times New Roman" w:cs="Times New Roman"/>
          <w:sz w:val="24"/>
          <w:szCs w:val="24"/>
        </w:rPr>
      </w:pPr>
      <w:r w:rsidRPr="00767492">
        <w:rPr>
          <w:rFonts w:ascii="Times New Roman" w:hAnsi="Times New Roman" w:cs="Times New Roman"/>
          <w:sz w:val="24"/>
          <w:szCs w:val="24"/>
        </w:rPr>
        <w:t xml:space="preserve">Late </w:t>
      </w:r>
      <w:r w:rsidR="00C93363" w:rsidRPr="00767492">
        <w:rPr>
          <w:rFonts w:ascii="Times New Roman" w:hAnsi="Times New Roman" w:cs="Times New Roman"/>
          <w:sz w:val="24"/>
          <w:szCs w:val="24"/>
        </w:rPr>
        <w:t xml:space="preserve">assignments </w:t>
      </w:r>
    </w:p>
    <w:p w14:paraId="6B7D4094" w14:textId="77777777" w:rsidR="00C27196" w:rsidRPr="00767492" w:rsidRDefault="00C27196" w:rsidP="00BB4935">
      <w:pPr>
        <w:pStyle w:val="ListParagraph"/>
        <w:numPr>
          <w:ilvl w:val="0"/>
          <w:numId w:val="3"/>
        </w:numPr>
        <w:spacing w:after="0"/>
        <w:rPr>
          <w:rFonts w:ascii="Times New Roman" w:hAnsi="Times New Roman" w:cs="Times New Roman"/>
          <w:sz w:val="24"/>
          <w:szCs w:val="24"/>
        </w:rPr>
      </w:pPr>
      <w:r w:rsidRPr="00767492">
        <w:rPr>
          <w:rFonts w:ascii="Times New Roman" w:hAnsi="Times New Roman" w:cs="Times New Roman"/>
          <w:sz w:val="24"/>
          <w:szCs w:val="24"/>
        </w:rPr>
        <w:t>M</w:t>
      </w:r>
      <w:r w:rsidR="00C93363" w:rsidRPr="00767492">
        <w:rPr>
          <w:rFonts w:ascii="Times New Roman" w:hAnsi="Times New Roman" w:cs="Times New Roman"/>
          <w:sz w:val="24"/>
          <w:szCs w:val="24"/>
        </w:rPr>
        <w:t xml:space="preserve">issed tests or assignments </w:t>
      </w:r>
    </w:p>
    <w:p w14:paraId="3F2364D4" w14:textId="77777777" w:rsidR="0032434A" w:rsidRPr="00767492" w:rsidRDefault="0032434A" w:rsidP="00C93363">
      <w:pPr>
        <w:pStyle w:val="ListParagraph"/>
        <w:numPr>
          <w:ilvl w:val="0"/>
          <w:numId w:val="3"/>
        </w:numPr>
        <w:spacing w:after="0"/>
        <w:rPr>
          <w:rFonts w:ascii="Times New Roman" w:hAnsi="Times New Roman" w:cs="Times New Roman"/>
          <w:sz w:val="24"/>
          <w:szCs w:val="24"/>
        </w:rPr>
      </w:pPr>
      <w:r w:rsidRPr="00767492">
        <w:rPr>
          <w:rFonts w:ascii="Times New Roman" w:hAnsi="Times New Roman" w:cs="Times New Roman"/>
          <w:sz w:val="24"/>
          <w:szCs w:val="24"/>
        </w:rPr>
        <w:t>Labeling of files</w:t>
      </w:r>
    </w:p>
    <w:p w14:paraId="4BDFE49E" w14:textId="77777777" w:rsidR="00C93363" w:rsidRPr="00767492" w:rsidRDefault="00C93363" w:rsidP="00C93363">
      <w:pPr>
        <w:pStyle w:val="ListParagraph"/>
        <w:numPr>
          <w:ilvl w:val="0"/>
          <w:numId w:val="3"/>
        </w:numPr>
        <w:spacing w:after="0"/>
        <w:rPr>
          <w:rFonts w:ascii="Times New Roman" w:hAnsi="Times New Roman" w:cs="Times New Roman"/>
          <w:sz w:val="24"/>
          <w:szCs w:val="24"/>
        </w:rPr>
      </w:pPr>
      <w:r w:rsidRPr="00767492">
        <w:rPr>
          <w:rFonts w:ascii="Times New Roman" w:hAnsi="Times New Roman" w:cs="Times New Roman"/>
          <w:sz w:val="24"/>
          <w:szCs w:val="24"/>
        </w:rPr>
        <w:t xml:space="preserve">Course communication between student and faculty </w:t>
      </w:r>
    </w:p>
    <w:p w14:paraId="675265CD" w14:textId="77777777" w:rsidR="00C27196" w:rsidRPr="00767492" w:rsidRDefault="00C27196" w:rsidP="00C93363">
      <w:pPr>
        <w:pStyle w:val="ListParagraph"/>
        <w:numPr>
          <w:ilvl w:val="0"/>
          <w:numId w:val="3"/>
        </w:numPr>
        <w:spacing w:after="0"/>
        <w:rPr>
          <w:rFonts w:ascii="Times New Roman" w:hAnsi="Times New Roman" w:cs="Times New Roman"/>
          <w:sz w:val="24"/>
          <w:szCs w:val="24"/>
        </w:rPr>
      </w:pPr>
      <w:r w:rsidRPr="00767492">
        <w:rPr>
          <w:rFonts w:ascii="Times New Roman" w:hAnsi="Times New Roman" w:cs="Times New Roman"/>
          <w:sz w:val="24"/>
          <w:szCs w:val="24"/>
        </w:rPr>
        <w:t>Technology and electronics</w:t>
      </w:r>
    </w:p>
    <w:p w14:paraId="5F185298" w14:textId="77777777" w:rsidR="00C27196" w:rsidRPr="00767492" w:rsidRDefault="00C27196" w:rsidP="00C93363">
      <w:pPr>
        <w:pStyle w:val="ListParagraph"/>
        <w:numPr>
          <w:ilvl w:val="0"/>
          <w:numId w:val="3"/>
        </w:numPr>
        <w:spacing w:after="0"/>
        <w:rPr>
          <w:rFonts w:ascii="Times New Roman" w:hAnsi="Times New Roman" w:cs="Times New Roman"/>
          <w:sz w:val="24"/>
          <w:szCs w:val="24"/>
        </w:rPr>
      </w:pPr>
      <w:r w:rsidRPr="00767492">
        <w:rPr>
          <w:rFonts w:ascii="Times New Roman" w:hAnsi="Times New Roman" w:cs="Times New Roman"/>
          <w:sz w:val="24"/>
          <w:szCs w:val="24"/>
        </w:rPr>
        <w:t>Professional behavior</w:t>
      </w:r>
    </w:p>
    <w:p w14:paraId="43258B5A" w14:textId="77777777" w:rsidR="004236D5" w:rsidRPr="00767492" w:rsidRDefault="004236D5" w:rsidP="004236D5">
      <w:pPr>
        <w:pStyle w:val="ListParagraph"/>
        <w:spacing w:after="0"/>
        <w:rPr>
          <w:rFonts w:ascii="Times New Roman" w:hAnsi="Times New Roman" w:cs="Times New Roman"/>
          <w:sz w:val="24"/>
          <w:szCs w:val="24"/>
        </w:rPr>
      </w:pPr>
    </w:p>
    <w:p w14:paraId="125FD862" w14:textId="77777777" w:rsidR="00C93363" w:rsidRPr="00767492" w:rsidRDefault="00BD7076" w:rsidP="002028DE">
      <w:pPr>
        <w:spacing w:after="0"/>
        <w:rPr>
          <w:rFonts w:ascii="Times New Roman" w:hAnsi="Times New Roman" w:cs="Times New Roman"/>
          <w:b/>
          <w:sz w:val="24"/>
          <w:szCs w:val="24"/>
        </w:rPr>
      </w:pPr>
      <w:r>
        <w:rPr>
          <w:rFonts w:ascii="Times New Roman" w:hAnsi="Times New Roman" w:cs="Times New Roman"/>
          <w:b/>
          <w:sz w:val="24"/>
          <w:szCs w:val="24"/>
        </w:rPr>
        <w:t xml:space="preserve">University &amp; </w:t>
      </w:r>
      <w:r w:rsidR="009150D1" w:rsidRPr="00767492">
        <w:rPr>
          <w:rFonts w:ascii="Times New Roman" w:hAnsi="Times New Roman" w:cs="Times New Roman"/>
          <w:b/>
          <w:sz w:val="24"/>
          <w:szCs w:val="24"/>
        </w:rPr>
        <w:t>School of Nursing</w:t>
      </w:r>
      <w:r w:rsidR="00C93363" w:rsidRPr="00767492">
        <w:rPr>
          <w:rFonts w:ascii="Times New Roman" w:hAnsi="Times New Roman" w:cs="Times New Roman"/>
          <w:b/>
          <w:sz w:val="24"/>
          <w:szCs w:val="24"/>
        </w:rPr>
        <w:t xml:space="preserve"> Academic Policies</w:t>
      </w:r>
    </w:p>
    <w:p w14:paraId="01FCF588" w14:textId="77777777" w:rsidR="00733AE4" w:rsidRPr="00733AE4" w:rsidRDefault="00733AE4" w:rsidP="00733AE4">
      <w:pPr>
        <w:spacing w:after="0"/>
        <w:ind w:left="360"/>
        <w:rPr>
          <w:rFonts w:ascii="Times New Roman" w:hAnsi="Times New Roman" w:cs="Times New Roman"/>
          <w:sz w:val="24"/>
          <w:szCs w:val="24"/>
        </w:rPr>
      </w:pPr>
    </w:p>
    <w:p w14:paraId="60641249" w14:textId="77777777" w:rsidR="00C27196" w:rsidRPr="00733AE4" w:rsidRDefault="0032434A" w:rsidP="00733AE4">
      <w:pPr>
        <w:spacing w:after="0"/>
        <w:rPr>
          <w:rFonts w:ascii="Times New Roman" w:hAnsi="Times New Roman" w:cs="Times New Roman"/>
          <w:b/>
          <w:sz w:val="24"/>
          <w:szCs w:val="24"/>
        </w:rPr>
      </w:pPr>
      <w:r w:rsidRPr="00733AE4">
        <w:rPr>
          <w:rFonts w:ascii="Times New Roman" w:hAnsi="Times New Roman" w:cs="Times New Roman"/>
          <w:b/>
          <w:sz w:val="24"/>
          <w:szCs w:val="24"/>
        </w:rPr>
        <w:t>Academic integrity</w:t>
      </w:r>
    </w:p>
    <w:p w14:paraId="7A1E56FB" w14:textId="77777777" w:rsidR="003653B0" w:rsidRPr="00767492" w:rsidRDefault="003653B0" w:rsidP="00733AE4">
      <w:pPr>
        <w:pStyle w:val="ListParagraph"/>
        <w:spacing w:after="0"/>
        <w:ind w:left="0"/>
        <w:rPr>
          <w:rFonts w:ascii="Times New Roman" w:hAnsi="Times New Roman" w:cs="Times New Roman"/>
          <w:sz w:val="24"/>
          <w:szCs w:val="24"/>
        </w:rPr>
      </w:pPr>
      <w:r w:rsidRPr="00767492">
        <w:rPr>
          <w:rFonts w:ascii="Times New Roman" w:hAnsi="Times New Roman" w:cs="Times New Roman"/>
          <w:sz w:val="24"/>
          <w:szCs w:val="24"/>
        </w:rPr>
        <w:t xml:space="preserve">Please read your University Student Handbook (online) and your School of Nursing Student Handbook (online) regarding issues of academic integrity.  Violations of academic integrity include </w:t>
      </w:r>
      <w:r w:rsidRPr="00767492">
        <w:rPr>
          <w:rFonts w:ascii="Times New Roman" w:hAnsi="Times New Roman" w:cs="Times New Roman"/>
          <w:i/>
          <w:sz w:val="24"/>
          <w:szCs w:val="24"/>
        </w:rPr>
        <w:t>but are not limited to</w:t>
      </w:r>
      <w:r w:rsidRPr="00767492">
        <w:rPr>
          <w:rFonts w:ascii="Times New Roman" w:hAnsi="Times New Roman" w:cs="Times New Roman"/>
          <w:sz w:val="24"/>
          <w:szCs w:val="24"/>
        </w:rPr>
        <w:t xml:space="preserve"> cheating, lying, plagiarism, and misrepresentation of information in oral or written form (presenting material as though it was yours alone when in fact it is all or partially someone else’s work.)  Please realize that </w:t>
      </w:r>
      <w:r w:rsidRPr="00767492">
        <w:rPr>
          <w:rFonts w:ascii="Times New Roman" w:hAnsi="Times New Roman" w:cs="Times New Roman"/>
          <w:sz w:val="24"/>
          <w:szCs w:val="24"/>
          <w:u w:val="single"/>
        </w:rPr>
        <w:t>both the receiving of information from others and the giving of information to others inappropriately</w:t>
      </w:r>
      <w:r w:rsidRPr="00767492">
        <w:rPr>
          <w:rFonts w:ascii="Times New Roman" w:hAnsi="Times New Roman" w:cs="Times New Roman"/>
          <w:sz w:val="24"/>
          <w:szCs w:val="24"/>
        </w:rPr>
        <w:t xml:space="preserve"> is dishonest.  Breeches in academic integrity can significantly alter your course grade, and result in a failure for the course and/or dismissal from the School of Nursing.  Faculty members determine grade within a course but issues of integrity are frequently referred to the School of Nursing Student Recruitment, Admissions and Progression Committee for additional review and action.  Additionally, the University’s Academic Dishonesty Hearing Panel may be utilized. </w:t>
      </w:r>
    </w:p>
    <w:p w14:paraId="78FBD191" w14:textId="77777777" w:rsidR="003653B0" w:rsidRPr="00767492" w:rsidRDefault="003653B0" w:rsidP="00733AE4">
      <w:pPr>
        <w:pStyle w:val="ListParagraph"/>
        <w:spacing w:after="0"/>
        <w:ind w:left="360"/>
        <w:rPr>
          <w:rFonts w:ascii="Times New Roman" w:hAnsi="Times New Roman" w:cs="Times New Roman"/>
          <w:sz w:val="24"/>
          <w:szCs w:val="24"/>
        </w:rPr>
      </w:pPr>
    </w:p>
    <w:p w14:paraId="6FA3A793" w14:textId="77777777" w:rsidR="0032434A" w:rsidRPr="00733AE4" w:rsidRDefault="0032434A" w:rsidP="00733AE4">
      <w:pPr>
        <w:spacing w:after="0"/>
        <w:rPr>
          <w:rFonts w:ascii="Times New Roman" w:hAnsi="Times New Roman" w:cs="Times New Roman"/>
          <w:b/>
          <w:sz w:val="24"/>
          <w:szCs w:val="24"/>
        </w:rPr>
      </w:pPr>
      <w:r w:rsidRPr="00733AE4">
        <w:rPr>
          <w:rFonts w:ascii="Times New Roman" w:hAnsi="Times New Roman" w:cs="Times New Roman"/>
          <w:b/>
          <w:sz w:val="24"/>
          <w:szCs w:val="24"/>
        </w:rPr>
        <w:t>Academic Accommodations (related to Disability Support Services)</w:t>
      </w:r>
    </w:p>
    <w:p w14:paraId="7460B500" w14:textId="77777777" w:rsidR="003653B0" w:rsidRPr="00767492" w:rsidRDefault="003653B0" w:rsidP="00733AE4">
      <w:pPr>
        <w:pStyle w:val="ListParagraph"/>
        <w:ind w:left="360"/>
        <w:rPr>
          <w:rFonts w:ascii="Times New Roman" w:hAnsi="Times New Roman" w:cs="Times New Roman"/>
          <w:color w:val="000000"/>
          <w:sz w:val="24"/>
          <w:szCs w:val="24"/>
        </w:rPr>
      </w:pPr>
    </w:p>
    <w:p w14:paraId="3D0CB1EB" w14:textId="77777777" w:rsidR="003653B0" w:rsidRPr="00767492" w:rsidRDefault="003653B0" w:rsidP="00733AE4">
      <w:pPr>
        <w:pStyle w:val="ListParagraph"/>
        <w:shd w:val="clear" w:color="auto" w:fill="FFFFFF"/>
        <w:ind w:left="0"/>
        <w:rPr>
          <w:rFonts w:ascii="Times New Roman" w:hAnsi="Times New Roman" w:cs="Times New Roman"/>
          <w:color w:val="222222"/>
          <w:sz w:val="24"/>
          <w:szCs w:val="24"/>
        </w:rPr>
      </w:pPr>
      <w:r w:rsidRPr="00767492">
        <w:rPr>
          <w:rFonts w:ascii="Times New Roman" w:hAnsi="Times New Roman" w:cs="Times New Roman"/>
          <w:color w:val="222222"/>
          <w:sz w:val="24"/>
          <w:szCs w:val="24"/>
        </w:rPr>
        <w:t xml:space="preserve">If you need course adaptations or accommodations because of a disability, if you have emergency medical information to share with me, or if you need other special arrangements, please make an appointment with the course instructor as soon as possible.  If you have questions concerning the services available for students with disabilities at PLU, please contact the Director of Disability Support Services in UC 300 or call x7206.  Classroom or clinical accommodations will be provided only after a Letter of Accommodation from the Director of Disability Support Services has been received.  It is recommended the student and faculty have a discussion regarding specific support or arrangements needed to access any accommodations and the contents of the Letter of Accommodation. </w:t>
      </w:r>
    </w:p>
    <w:p w14:paraId="2B125405" w14:textId="77777777" w:rsidR="003653B0" w:rsidRPr="00767492" w:rsidRDefault="003653B0" w:rsidP="00733AE4">
      <w:pPr>
        <w:pStyle w:val="ListParagraph"/>
        <w:spacing w:after="0"/>
        <w:ind w:left="360"/>
        <w:rPr>
          <w:rFonts w:ascii="Times New Roman" w:hAnsi="Times New Roman" w:cs="Times New Roman"/>
          <w:sz w:val="24"/>
          <w:szCs w:val="24"/>
        </w:rPr>
      </w:pPr>
    </w:p>
    <w:p w14:paraId="792E20E0" w14:textId="77777777" w:rsidR="0032434A" w:rsidRDefault="0032434A" w:rsidP="00733AE4">
      <w:pPr>
        <w:spacing w:after="0"/>
        <w:rPr>
          <w:rFonts w:ascii="Times New Roman" w:hAnsi="Times New Roman" w:cs="Times New Roman"/>
          <w:b/>
          <w:sz w:val="24"/>
          <w:szCs w:val="24"/>
        </w:rPr>
      </w:pPr>
      <w:r w:rsidRPr="00733AE4">
        <w:rPr>
          <w:rFonts w:ascii="Times New Roman" w:hAnsi="Times New Roman" w:cs="Times New Roman"/>
          <w:b/>
          <w:sz w:val="24"/>
          <w:szCs w:val="24"/>
        </w:rPr>
        <w:t>Essential qualifications</w:t>
      </w:r>
    </w:p>
    <w:p w14:paraId="79B02224" w14:textId="77777777" w:rsidR="00733AE4" w:rsidRPr="00733AE4" w:rsidRDefault="00733AE4" w:rsidP="00733AE4">
      <w:pPr>
        <w:spacing w:after="0"/>
        <w:ind w:left="-360" w:firstLine="360"/>
        <w:rPr>
          <w:rFonts w:ascii="Times New Roman" w:hAnsi="Times New Roman" w:cs="Times New Roman"/>
          <w:b/>
          <w:sz w:val="24"/>
          <w:szCs w:val="24"/>
        </w:rPr>
      </w:pPr>
    </w:p>
    <w:p w14:paraId="751AA727" w14:textId="77777777" w:rsidR="003653B0" w:rsidRPr="00767492" w:rsidRDefault="003653B0" w:rsidP="00733AE4">
      <w:pPr>
        <w:pStyle w:val="ListParagraph"/>
        <w:ind w:left="0"/>
        <w:rPr>
          <w:rFonts w:ascii="Times New Roman" w:hAnsi="Times New Roman" w:cs="Times New Roman"/>
          <w:color w:val="000000"/>
          <w:sz w:val="24"/>
          <w:szCs w:val="24"/>
        </w:rPr>
      </w:pPr>
      <w:r w:rsidRPr="00767492">
        <w:rPr>
          <w:rFonts w:ascii="Times New Roman" w:hAnsi="Times New Roman" w:cs="Times New Roman"/>
          <w:color w:val="000000"/>
          <w:sz w:val="24"/>
          <w:szCs w:val="24"/>
        </w:rPr>
        <w:t>The Essential Qualifications for Participation in School of Nursing Degree Programs (See School of Nursing Student Handbook) constitute important elements of academic performance criteria in the PLU School of Nursing degree programs. As such, the Essential Qualifications become part of the criteria by which students are evaluated for satisfactory performance and program progressions.  The Essential Qualifications reflect a sample of the performance abilities and characteristics that are necessary to successfully complete the requirements of all nursing programs at PLU.  All new and current PLU School of Nursing students are expected to embody these skills. Nursing students must attest to and demonstrate essential motor, sensory/observation, communication, cognitive, and behavioral/emotional skills necessary to be successful in the nursing profession.</w:t>
      </w:r>
    </w:p>
    <w:p w14:paraId="1A8B688C" w14:textId="77777777" w:rsidR="003653B0" w:rsidRPr="00767492" w:rsidRDefault="003653B0" w:rsidP="00733AE4">
      <w:pPr>
        <w:pStyle w:val="ListParagraph"/>
        <w:spacing w:after="0"/>
        <w:ind w:left="360"/>
        <w:rPr>
          <w:rFonts w:ascii="Times New Roman" w:hAnsi="Times New Roman" w:cs="Times New Roman"/>
          <w:sz w:val="24"/>
          <w:szCs w:val="24"/>
        </w:rPr>
      </w:pPr>
    </w:p>
    <w:p w14:paraId="7136938E" w14:textId="77777777" w:rsidR="0032434A" w:rsidRPr="00733AE4" w:rsidRDefault="0032434A" w:rsidP="00733AE4">
      <w:pPr>
        <w:spacing w:after="0"/>
        <w:rPr>
          <w:rFonts w:ascii="Times New Roman" w:hAnsi="Times New Roman" w:cs="Times New Roman"/>
          <w:sz w:val="24"/>
          <w:szCs w:val="24"/>
        </w:rPr>
      </w:pPr>
      <w:r w:rsidRPr="00733AE4">
        <w:rPr>
          <w:rFonts w:ascii="Times New Roman" w:hAnsi="Times New Roman" w:cs="Times New Roman"/>
          <w:b/>
          <w:sz w:val="24"/>
          <w:szCs w:val="24"/>
        </w:rPr>
        <w:t>Notice of Deficiency</w:t>
      </w:r>
      <w:r w:rsidR="003653B0" w:rsidRPr="00733AE4">
        <w:rPr>
          <w:rFonts w:ascii="Times New Roman" w:hAnsi="Times New Roman" w:cs="Times New Roman"/>
          <w:sz w:val="24"/>
          <w:szCs w:val="24"/>
        </w:rPr>
        <w:t xml:space="preserve"> [suggested wording]</w:t>
      </w:r>
    </w:p>
    <w:p w14:paraId="55C7A07A" w14:textId="77777777" w:rsidR="003653B0" w:rsidRPr="00767492" w:rsidRDefault="003653B0" w:rsidP="003653B0">
      <w:pPr>
        <w:pStyle w:val="ListParagraph"/>
        <w:spacing w:after="0"/>
        <w:rPr>
          <w:rFonts w:ascii="Times New Roman" w:hAnsi="Times New Roman" w:cs="Times New Roman"/>
          <w:sz w:val="24"/>
          <w:szCs w:val="24"/>
        </w:rPr>
      </w:pPr>
    </w:p>
    <w:p w14:paraId="666445C1" w14:textId="77777777" w:rsidR="00694F85" w:rsidRPr="00767492" w:rsidRDefault="00694F85" w:rsidP="00694F85">
      <w:pPr>
        <w:rPr>
          <w:rFonts w:ascii="Times New Roman" w:hAnsi="Times New Roman" w:cs="Times New Roman"/>
          <w:sz w:val="24"/>
          <w:szCs w:val="24"/>
        </w:rPr>
      </w:pPr>
      <w:r w:rsidRPr="00767492">
        <w:rPr>
          <w:rFonts w:ascii="Times New Roman" w:hAnsi="Times New Roman" w:cs="Times New Roman"/>
          <w:sz w:val="24"/>
          <w:szCs w:val="24"/>
        </w:rPr>
        <w:t xml:space="preserve">The School of Nursing faculty may enact a Notice of Deficiency for students who are not meeting the Essential Qualifications or not performing to academic, clinical, lab, or professional </w:t>
      </w:r>
      <w:r w:rsidRPr="00767492">
        <w:rPr>
          <w:rFonts w:ascii="Times New Roman" w:hAnsi="Times New Roman" w:cs="Times New Roman"/>
          <w:sz w:val="24"/>
          <w:szCs w:val="24"/>
        </w:rPr>
        <w:lastRenderedPageBreak/>
        <w:t xml:space="preserve">standards at any point in the academic term and program of study.  </w:t>
      </w:r>
      <w:r>
        <w:rPr>
          <w:rFonts w:ascii="Times New Roman" w:hAnsi="Times New Roman" w:cs="Times New Roman"/>
          <w:sz w:val="24"/>
          <w:szCs w:val="24"/>
        </w:rPr>
        <w:t xml:space="preserve">See School of Nursing Student Handbook (online) for more information regarding the Notice of Deficiency process.  </w:t>
      </w:r>
    </w:p>
    <w:p w14:paraId="2FD4EA5C" w14:textId="77777777" w:rsidR="003653B0" w:rsidRPr="00767492" w:rsidRDefault="003653B0" w:rsidP="003653B0">
      <w:pPr>
        <w:pStyle w:val="ListParagraph"/>
        <w:ind w:left="0"/>
        <w:rPr>
          <w:rFonts w:ascii="Times New Roman" w:hAnsi="Times New Roman" w:cs="Times New Roman"/>
          <w:sz w:val="24"/>
          <w:szCs w:val="24"/>
        </w:rPr>
      </w:pPr>
    </w:p>
    <w:p w14:paraId="162F9ED2" w14:textId="77777777" w:rsidR="003653B0" w:rsidRPr="00767492" w:rsidRDefault="003653B0" w:rsidP="003653B0">
      <w:pPr>
        <w:pStyle w:val="ListParagraph"/>
        <w:ind w:left="0"/>
        <w:rPr>
          <w:rFonts w:ascii="Times New Roman" w:hAnsi="Times New Roman" w:cs="Times New Roman"/>
          <w:sz w:val="24"/>
          <w:szCs w:val="24"/>
        </w:rPr>
      </w:pPr>
      <w:r w:rsidRPr="00767492">
        <w:rPr>
          <w:rFonts w:ascii="Times New Roman" w:hAnsi="Times New Roman" w:cs="Times New Roman"/>
          <w:sz w:val="24"/>
          <w:szCs w:val="24"/>
        </w:rPr>
        <w:t>Notice of Deficiencies will be given for the following reasons (non-exclusive list):</w:t>
      </w:r>
    </w:p>
    <w:p w14:paraId="3BEC9822" w14:textId="77777777" w:rsidR="003653B0" w:rsidRPr="00767492" w:rsidRDefault="003653B0" w:rsidP="003653B0">
      <w:pPr>
        <w:pStyle w:val="ListParagraph"/>
        <w:numPr>
          <w:ilvl w:val="0"/>
          <w:numId w:val="5"/>
        </w:numPr>
        <w:spacing w:after="0" w:line="240" w:lineRule="auto"/>
        <w:contextualSpacing w:val="0"/>
        <w:rPr>
          <w:rFonts w:ascii="Times New Roman" w:hAnsi="Times New Roman" w:cs="Times New Roman"/>
          <w:sz w:val="24"/>
          <w:szCs w:val="24"/>
        </w:rPr>
      </w:pPr>
      <w:r w:rsidRPr="00767492">
        <w:rPr>
          <w:rFonts w:ascii="Times New Roman" w:hAnsi="Times New Roman" w:cs="Times New Roman"/>
          <w:sz w:val="24"/>
          <w:szCs w:val="24"/>
        </w:rPr>
        <w:t>Late assignments &gt; 24 hours late</w:t>
      </w:r>
    </w:p>
    <w:p w14:paraId="7E9532E1" w14:textId="77777777" w:rsidR="003653B0" w:rsidRPr="00767492" w:rsidRDefault="003653B0" w:rsidP="003653B0">
      <w:pPr>
        <w:pStyle w:val="ListParagraph"/>
        <w:numPr>
          <w:ilvl w:val="0"/>
          <w:numId w:val="5"/>
        </w:numPr>
        <w:spacing w:after="0" w:line="240" w:lineRule="auto"/>
        <w:contextualSpacing w:val="0"/>
        <w:rPr>
          <w:rFonts w:ascii="Times New Roman" w:hAnsi="Times New Roman" w:cs="Times New Roman"/>
          <w:sz w:val="24"/>
          <w:szCs w:val="24"/>
        </w:rPr>
      </w:pPr>
      <w:r w:rsidRPr="00767492">
        <w:rPr>
          <w:rFonts w:ascii="Times New Roman" w:hAnsi="Times New Roman" w:cs="Times New Roman"/>
          <w:sz w:val="24"/>
          <w:szCs w:val="24"/>
        </w:rPr>
        <w:t>Unexcused absences</w:t>
      </w:r>
    </w:p>
    <w:p w14:paraId="3CCDDC79" w14:textId="77777777" w:rsidR="003653B0" w:rsidRPr="00767492" w:rsidRDefault="003653B0" w:rsidP="003653B0">
      <w:pPr>
        <w:pStyle w:val="ListParagraph"/>
        <w:numPr>
          <w:ilvl w:val="0"/>
          <w:numId w:val="5"/>
        </w:numPr>
        <w:spacing w:after="0" w:line="240" w:lineRule="auto"/>
        <w:contextualSpacing w:val="0"/>
        <w:rPr>
          <w:rFonts w:ascii="Times New Roman" w:hAnsi="Times New Roman" w:cs="Times New Roman"/>
          <w:sz w:val="24"/>
          <w:szCs w:val="24"/>
        </w:rPr>
      </w:pPr>
      <w:r w:rsidRPr="00767492">
        <w:rPr>
          <w:rFonts w:ascii="Times New Roman" w:hAnsi="Times New Roman" w:cs="Times New Roman"/>
          <w:sz w:val="24"/>
          <w:szCs w:val="24"/>
        </w:rPr>
        <w:t>Unprofessional behavior in-class or online</w:t>
      </w:r>
    </w:p>
    <w:p w14:paraId="408FD5D0" w14:textId="77777777" w:rsidR="003653B0" w:rsidRPr="00767492" w:rsidRDefault="003653B0" w:rsidP="003653B0">
      <w:pPr>
        <w:pStyle w:val="ListParagraph"/>
        <w:numPr>
          <w:ilvl w:val="0"/>
          <w:numId w:val="5"/>
        </w:numPr>
        <w:spacing w:after="0" w:line="240" w:lineRule="auto"/>
        <w:contextualSpacing w:val="0"/>
        <w:rPr>
          <w:rFonts w:ascii="Times New Roman" w:hAnsi="Times New Roman" w:cs="Times New Roman"/>
          <w:sz w:val="24"/>
          <w:szCs w:val="24"/>
        </w:rPr>
      </w:pPr>
      <w:r w:rsidRPr="00767492">
        <w:rPr>
          <w:rFonts w:ascii="Times New Roman" w:hAnsi="Times New Roman" w:cs="Times New Roman"/>
          <w:sz w:val="24"/>
          <w:szCs w:val="24"/>
        </w:rPr>
        <w:t>Unsatisfactory performance in clinical</w:t>
      </w:r>
    </w:p>
    <w:p w14:paraId="690A6DD1" w14:textId="77777777" w:rsidR="003653B0" w:rsidRPr="00767492" w:rsidRDefault="003653B0" w:rsidP="003653B0">
      <w:pPr>
        <w:pStyle w:val="ListParagraph"/>
        <w:numPr>
          <w:ilvl w:val="0"/>
          <w:numId w:val="5"/>
        </w:numPr>
        <w:spacing w:after="0" w:line="240" w:lineRule="auto"/>
        <w:contextualSpacing w:val="0"/>
        <w:rPr>
          <w:rFonts w:ascii="Times New Roman" w:hAnsi="Times New Roman" w:cs="Times New Roman"/>
          <w:sz w:val="24"/>
          <w:szCs w:val="24"/>
        </w:rPr>
      </w:pPr>
      <w:r w:rsidRPr="00767492">
        <w:rPr>
          <w:rFonts w:ascii="Times New Roman" w:hAnsi="Times New Roman" w:cs="Times New Roman"/>
          <w:sz w:val="24"/>
          <w:szCs w:val="24"/>
        </w:rPr>
        <w:t>Failure to maintain a course average of 71% after 4 weeks in the course</w:t>
      </w:r>
    </w:p>
    <w:p w14:paraId="5023E249" w14:textId="77777777" w:rsidR="003653B0" w:rsidRPr="00767492" w:rsidRDefault="003653B0" w:rsidP="003653B0">
      <w:pPr>
        <w:pStyle w:val="ListParagraph"/>
        <w:spacing w:after="0"/>
        <w:rPr>
          <w:rFonts w:ascii="Times New Roman" w:hAnsi="Times New Roman" w:cs="Times New Roman"/>
          <w:sz w:val="24"/>
          <w:szCs w:val="24"/>
        </w:rPr>
      </w:pPr>
    </w:p>
    <w:p w14:paraId="0BACF1ED" w14:textId="77777777" w:rsidR="00C93363" w:rsidRPr="00767492" w:rsidRDefault="00C93363" w:rsidP="002028DE">
      <w:pPr>
        <w:spacing w:after="0"/>
        <w:rPr>
          <w:rFonts w:ascii="Times New Roman" w:hAnsi="Times New Roman" w:cs="Times New Roman"/>
          <w:b/>
          <w:sz w:val="24"/>
          <w:szCs w:val="24"/>
        </w:rPr>
      </w:pPr>
      <w:r w:rsidRPr="00767492">
        <w:rPr>
          <w:rFonts w:ascii="Times New Roman" w:hAnsi="Times New Roman" w:cs="Times New Roman"/>
          <w:b/>
          <w:sz w:val="24"/>
          <w:szCs w:val="24"/>
        </w:rPr>
        <w:t xml:space="preserve">PLU Academic </w:t>
      </w:r>
      <w:r w:rsidR="003653B0" w:rsidRPr="00767492">
        <w:rPr>
          <w:rFonts w:ascii="Times New Roman" w:hAnsi="Times New Roman" w:cs="Times New Roman"/>
          <w:b/>
          <w:sz w:val="24"/>
          <w:szCs w:val="24"/>
        </w:rPr>
        <w:t xml:space="preserve">Support Services </w:t>
      </w:r>
    </w:p>
    <w:p w14:paraId="04C9B7B1" w14:textId="77777777" w:rsidR="00733AE4" w:rsidRDefault="00733AE4" w:rsidP="00767492">
      <w:pPr>
        <w:rPr>
          <w:rFonts w:ascii="Times New Roman" w:hAnsi="Times New Roman" w:cs="Times New Roman"/>
          <w:b/>
          <w:i/>
          <w:sz w:val="24"/>
          <w:szCs w:val="24"/>
        </w:rPr>
      </w:pPr>
    </w:p>
    <w:p w14:paraId="4998A351" w14:textId="77777777" w:rsidR="003653B0" w:rsidRPr="00767492" w:rsidRDefault="003653B0" w:rsidP="00767492">
      <w:pPr>
        <w:rPr>
          <w:rFonts w:ascii="Times New Roman" w:hAnsi="Times New Roman" w:cs="Times New Roman"/>
          <w:b/>
          <w:i/>
          <w:sz w:val="24"/>
          <w:szCs w:val="24"/>
        </w:rPr>
      </w:pPr>
      <w:r w:rsidRPr="00767492">
        <w:rPr>
          <w:rFonts w:ascii="Times New Roman" w:hAnsi="Times New Roman" w:cs="Times New Roman"/>
          <w:b/>
          <w:i/>
          <w:sz w:val="24"/>
          <w:szCs w:val="24"/>
        </w:rPr>
        <w:t xml:space="preserve">Academic Assistance </w:t>
      </w:r>
    </w:p>
    <w:p w14:paraId="7FBE4618" w14:textId="77777777" w:rsidR="00767492" w:rsidRPr="00767492" w:rsidRDefault="00767492" w:rsidP="00767492">
      <w:pPr>
        <w:rPr>
          <w:rFonts w:ascii="Times New Roman" w:hAnsi="Times New Roman" w:cs="Times New Roman"/>
          <w:sz w:val="24"/>
          <w:szCs w:val="24"/>
        </w:rPr>
      </w:pPr>
      <w:r w:rsidRPr="00767492">
        <w:rPr>
          <w:rFonts w:ascii="Times New Roman" w:hAnsi="Times New Roman" w:cs="Times New Roman"/>
          <w:sz w:val="24"/>
          <w:szCs w:val="24"/>
        </w:rPr>
        <w:t xml:space="preserve">Nursing students may access the Nursing Tutor at the Academic Assistance Center in the Library.  </w:t>
      </w:r>
    </w:p>
    <w:p w14:paraId="41940798" w14:textId="77777777" w:rsidR="00767492" w:rsidRPr="00767492" w:rsidRDefault="00767492" w:rsidP="00767492">
      <w:pPr>
        <w:rPr>
          <w:rFonts w:ascii="Times New Roman" w:hAnsi="Times New Roman" w:cs="Times New Roman"/>
          <w:sz w:val="24"/>
          <w:szCs w:val="24"/>
        </w:rPr>
      </w:pPr>
      <w:r w:rsidRPr="00767492">
        <w:rPr>
          <w:rFonts w:ascii="Times New Roman" w:hAnsi="Times New Roman" w:cs="Times New Roman"/>
          <w:sz w:val="24"/>
          <w:szCs w:val="24"/>
        </w:rPr>
        <w:t xml:space="preserve">To sign up for a tutoring session, students can stop by the AAC Office in the Library, Room 124, call 253-535-7518 or email </w:t>
      </w:r>
      <w:hyperlink r:id="rId7" w:history="1">
        <w:r w:rsidRPr="00767492">
          <w:rPr>
            <w:rStyle w:val="Hyperlink"/>
            <w:rFonts w:ascii="Times New Roman" w:hAnsi="Times New Roman" w:cs="Times New Roman"/>
            <w:sz w:val="24"/>
            <w:szCs w:val="24"/>
          </w:rPr>
          <w:t>learningctr@plu.edu</w:t>
        </w:r>
      </w:hyperlink>
    </w:p>
    <w:p w14:paraId="66F43C3D" w14:textId="77777777" w:rsidR="003653B0" w:rsidRPr="00767492" w:rsidRDefault="003653B0" w:rsidP="00767492">
      <w:pPr>
        <w:rPr>
          <w:rFonts w:ascii="Times New Roman" w:hAnsi="Times New Roman" w:cs="Times New Roman"/>
          <w:b/>
          <w:i/>
          <w:sz w:val="24"/>
          <w:szCs w:val="24"/>
        </w:rPr>
      </w:pPr>
      <w:r w:rsidRPr="00767492">
        <w:rPr>
          <w:rFonts w:ascii="Times New Roman" w:hAnsi="Times New Roman" w:cs="Times New Roman"/>
          <w:b/>
          <w:i/>
          <w:sz w:val="24"/>
          <w:szCs w:val="24"/>
        </w:rPr>
        <w:t>Student Support Pathfinder</w:t>
      </w:r>
    </w:p>
    <w:p w14:paraId="42B7F130" w14:textId="77777777" w:rsidR="003653B0" w:rsidRPr="00767492" w:rsidRDefault="003653B0" w:rsidP="00767492">
      <w:pPr>
        <w:rPr>
          <w:rFonts w:ascii="Times New Roman" w:hAnsi="Times New Roman" w:cs="Times New Roman"/>
          <w:sz w:val="24"/>
          <w:szCs w:val="24"/>
        </w:rPr>
      </w:pPr>
      <w:r w:rsidRPr="00767492">
        <w:rPr>
          <w:rFonts w:ascii="Times New Roman" w:hAnsi="Times New Roman" w:cs="Times New Roman"/>
          <w:sz w:val="24"/>
          <w:szCs w:val="24"/>
        </w:rPr>
        <w:t xml:space="preserve">Students who require technical, academic, and/or student services support can utilize the </w:t>
      </w:r>
      <w:hyperlink r:id="rId8" w:history="1">
        <w:r w:rsidRPr="00767492">
          <w:rPr>
            <w:rStyle w:val="Hyperlink"/>
            <w:rFonts w:ascii="Times New Roman" w:hAnsi="Times New Roman" w:cs="Times New Roman"/>
            <w:sz w:val="24"/>
            <w:szCs w:val="24"/>
          </w:rPr>
          <w:t>Student Support Pathfinder</w:t>
        </w:r>
      </w:hyperlink>
      <w:r w:rsidRPr="00767492">
        <w:rPr>
          <w:rFonts w:ascii="Times New Roman" w:hAnsi="Times New Roman" w:cs="Times New Roman"/>
          <w:sz w:val="24"/>
          <w:szCs w:val="24"/>
        </w:rPr>
        <w:t xml:space="preserve"> to be connected to the right department or office for your needs.</w:t>
      </w:r>
    </w:p>
    <w:p w14:paraId="25AC9009" w14:textId="77777777" w:rsidR="003653B0" w:rsidRPr="00767492" w:rsidRDefault="003653B0" w:rsidP="00767492">
      <w:pPr>
        <w:outlineLvl w:val="0"/>
        <w:rPr>
          <w:rFonts w:ascii="Times New Roman" w:hAnsi="Times New Roman" w:cs="Times New Roman"/>
          <w:b/>
          <w:bCs/>
          <w:i/>
          <w:kern w:val="36"/>
          <w:sz w:val="24"/>
          <w:szCs w:val="24"/>
        </w:rPr>
      </w:pPr>
      <w:r w:rsidRPr="00767492">
        <w:rPr>
          <w:rFonts w:ascii="Times New Roman" w:hAnsi="Times New Roman" w:cs="Times New Roman"/>
          <w:b/>
          <w:bCs/>
          <w:i/>
          <w:kern w:val="36"/>
          <w:sz w:val="24"/>
          <w:szCs w:val="24"/>
        </w:rPr>
        <w:t xml:space="preserve">Disability Support Services </w:t>
      </w:r>
    </w:p>
    <w:p w14:paraId="681E7BB0" w14:textId="77777777" w:rsidR="003653B0" w:rsidRPr="00767492" w:rsidRDefault="004C273F" w:rsidP="00767492">
      <w:pPr>
        <w:outlineLvl w:val="0"/>
        <w:rPr>
          <w:rFonts w:ascii="Times New Roman" w:hAnsi="Times New Roman" w:cs="Times New Roman"/>
          <w:color w:val="333333"/>
          <w:sz w:val="24"/>
          <w:szCs w:val="24"/>
        </w:rPr>
      </w:pPr>
      <w:hyperlink r:id="rId9" w:tooltip="DSS" w:history="1">
        <w:r w:rsidR="003653B0" w:rsidRPr="00767492">
          <w:rPr>
            <w:rStyle w:val="Hyperlink"/>
            <w:rFonts w:ascii="Times New Roman" w:hAnsi="Times New Roman" w:cs="Times New Roman"/>
            <w:sz w:val="24"/>
            <w:szCs w:val="24"/>
          </w:rPr>
          <w:t>Disability Support Services</w:t>
        </w:r>
      </w:hyperlink>
      <w:r w:rsidR="003653B0" w:rsidRPr="00767492">
        <w:rPr>
          <w:rFonts w:ascii="Times New Roman" w:hAnsi="Times New Roman" w:cs="Times New Roman"/>
          <w:color w:val="333333"/>
          <w:sz w:val="24"/>
          <w:szCs w:val="24"/>
        </w:rPr>
        <w:t xml:space="preserve"> is located in the University Center, Room 300. The DSS Office provides classroom accommodations to students with documented disabilities. Please visit our web page for additional information.</w:t>
      </w:r>
    </w:p>
    <w:p w14:paraId="747C07A5" w14:textId="77777777" w:rsidR="003653B0" w:rsidRPr="00767492" w:rsidRDefault="003653B0" w:rsidP="00767492">
      <w:pPr>
        <w:outlineLvl w:val="0"/>
        <w:rPr>
          <w:rFonts w:ascii="Times New Roman" w:hAnsi="Times New Roman" w:cs="Times New Roman"/>
          <w:b/>
          <w:bCs/>
          <w:i/>
          <w:kern w:val="36"/>
          <w:sz w:val="24"/>
          <w:szCs w:val="24"/>
        </w:rPr>
      </w:pPr>
      <w:r w:rsidRPr="00767492">
        <w:rPr>
          <w:rFonts w:ascii="Times New Roman" w:hAnsi="Times New Roman" w:cs="Times New Roman"/>
          <w:b/>
          <w:bCs/>
          <w:i/>
          <w:kern w:val="36"/>
          <w:sz w:val="24"/>
          <w:szCs w:val="24"/>
        </w:rPr>
        <w:t>Library</w:t>
      </w:r>
    </w:p>
    <w:p w14:paraId="553E36AE" w14:textId="77777777" w:rsidR="003653B0" w:rsidRPr="00767492" w:rsidRDefault="003653B0" w:rsidP="00767492">
      <w:pPr>
        <w:shd w:val="clear" w:color="auto" w:fill="FFFFFF"/>
        <w:textAlignment w:val="top"/>
        <w:rPr>
          <w:rFonts w:ascii="Times New Roman" w:hAnsi="Times New Roman" w:cs="Times New Roman"/>
          <w:color w:val="333333"/>
          <w:sz w:val="24"/>
          <w:szCs w:val="24"/>
        </w:rPr>
      </w:pPr>
      <w:r w:rsidRPr="00767492">
        <w:rPr>
          <w:rFonts w:ascii="Times New Roman" w:hAnsi="Times New Roman" w:cs="Times New Roman"/>
          <w:sz w:val="24"/>
          <w:szCs w:val="24"/>
        </w:rPr>
        <w:t>The</w:t>
      </w:r>
      <w:r w:rsidRPr="00767492">
        <w:rPr>
          <w:rFonts w:ascii="Times New Roman" w:hAnsi="Times New Roman" w:cs="Times New Roman"/>
          <w:color w:val="333333"/>
          <w:sz w:val="24"/>
          <w:szCs w:val="24"/>
        </w:rPr>
        <w:t xml:space="preserve"> </w:t>
      </w:r>
      <w:hyperlink r:id="rId10" w:history="1">
        <w:proofErr w:type="spellStart"/>
        <w:r w:rsidRPr="00767492">
          <w:rPr>
            <w:rStyle w:val="Hyperlink"/>
            <w:rFonts w:ascii="Times New Roman" w:hAnsi="Times New Roman" w:cs="Times New Roman"/>
            <w:sz w:val="24"/>
            <w:szCs w:val="24"/>
          </w:rPr>
          <w:t>Mortvedt</w:t>
        </w:r>
        <w:proofErr w:type="spellEnd"/>
        <w:r w:rsidRPr="00767492">
          <w:rPr>
            <w:rStyle w:val="Hyperlink"/>
            <w:rFonts w:ascii="Times New Roman" w:hAnsi="Times New Roman" w:cs="Times New Roman"/>
            <w:sz w:val="24"/>
            <w:szCs w:val="24"/>
          </w:rPr>
          <w:t xml:space="preserve"> Library</w:t>
        </w:r>
      </w:hyperlink>
      <w:r w:rsidRPr="00767492">
        <w:rPr>
          <w:rFonts w:ascii="Times New Roman" w:hAnsi="Times New Roman" w:cs="Times New Roman"/>
          <w:color w:val="333333"/>
          <w:sz w:val="24"/>
          <w:szCs w:val="24"/>
        </w:rPr>
        <w:t xml:space="preserve"> </w:t>
      </w:r>
      <w:r w:rsidRPr="00767492">
        <w:rPr>
          <w:rFonts w:ascii="Times New Roman" w:hAnsi="Times New Roman" w:cs="Times New Roman"/>
          <w:sz w:val="24"/>
          <w:szCs w:val="24"/>
        </w:rPr>
        <w:t>Services website is your portal to the PLU library collection. You can search our library catalog, online databases, indexes, and encyclopedias, and access most of our periodical collection online.  Other library services include: Inter-Library Loan, Computer labs, Study rooms, The Writing Center, and Help Desk</w:t>
      </w:r>
    </w:p>
    <w:p w14:paraId="4EC4A739" w14:textId="77777777" w:rsidR="003653B0" w:rsidRPr="00767492" w:rsidRDefault="003653B0" w:rsidP="00767492">
      <w:pPr>
        <w:outlineLvl w:val="0"/>
        <w:rPr>
          <w:rFonts w:ascii="Times New Roman" w:hAnsi="Times New Roman" w:cs="Times New Roman"/>
          <w:b/>
          <w:bCs/>
          <w:i/>
          <w:kern w:val="36"/>
          <w:sz w:val="24"/>
          <w:szCs w:val="24"/>
        </w:rPr>
      </w:pPr>
      <w:r w:rsidRPr="00767492">
        <w:rPr>
          <w:rFonts w:ascii="Times New Roman" w:hAnsi="Times New Roman" w:cs="Times New Roman"/>
          <w:b/>
          <w:bCs/>
          <w:i/>
          <w:kern w:val="36"/>
          <w:sz w:val="24"/>
          <w:szCs w:val="24"/>
        </w:rPr>
        <w:t>Writing Center</w:t>
      </w:r>
    </w:p>
    <w:p w14:paraId="695012C4" w14:textId="77777777" w:rsidR="003653B0" w:rsidRPr="00767492" w:rsidRDefault="003653B0" w:rsidP="00767492">
      <w:pPr>
        <w:outlineLvl w:val="0"/>
        <w:rPr>
          <w:rFonts w:ascii="Times New Roman" w:hAnsi="Times New Roman" w:cs="Times New Roman"/>
          <w:color w:val="333333"/>
          <w:sz w:val="24"/>
          <w:szCs w:val="24"/>
        </w:rPr>
      </w:pPr>
      <w:r w:rsidRPr="00767492">
        <w:rPr>
          <w:rFonts w:ascii="Times New Roman" w:hAnsi="Times New Roman" w:cs="Times New Roman"/>
          <w:sz w:val="24"/>
          <w:szCs w:val="24"/>
        </w:rPr>
        <w:t>The Writing Center can assist you in writing your papers by developing an outline, revising drafts, and demonstrating academic integrity.  Students are expected to make use of the writing center independently and pro-actively, as needed to improve writing skills at all levels.</w:t>
      </w:r>
    </w:p>
    <w:p w14:paraId="3FECD9F8" w14:textId="77777777" w:rsidR="003653B0" w:rsidRPr="00767492" w:rsidRDefault="003653B0" w:rsidP="00767492">
      <w:pPr>
        <w:shd w:val="clear" w:color="auto" w:fill="FFFFFF"/>
        <w:textAlignment w:val="top"/>
        <w:rPr>
          <w:rFonts w:ascii="Times New Roman" w:hAnsi="Times New Roman" w:cs="Times New Roman"/>
          <w:b/>
          <w:bCs/>
          <w:i/>
          <w:kern w:val="36"/>
          <w:sz w:val="24"/>
          <w:szCs w:val="24"/>
        </w:rPr>
      </w:pPr>
      <w:r w:rsidRPr="00767492">
        <w:rPr>
          <w:rFonts w:ascii="Times New Roman" w:hAnsi="Times New Roman" w:cs="Times New Roman"/>
          <w:b/>
          <w:bCs/>
          <w:i/>
          <w:kern w:val="36"/>
          <w:sz w:val="24"/>
          <w:szCs w:val="24"/>
        </w:rPr>
        <w:t>Help Desk</w:t>
      </w:r>
    </w:p>
    <w:p w14:paraId="7C72E717" w14:textId="77777777" w:rsidR="003653B0" w:rsidRPr="00767492" w:rsidRDefault="003653B0" w:rsidP="00767492">
      <w:pPr>
        <w:shd w:val="clear" w:color="auto" w:fill="FFFFFF"/>
        <w:textAlignment w:val="top"/>
        <w:rPr>
          <w:rFonts w:ascii="Times New Roman" w:hAnsi="Times New Roman" w:cs="Times New Roman"/>
          <w:b/>
          <w:bCs/>
          <w:i/>
          <w:kern w:val="36"/>
          <w:sz w:val="24"/>
          <w:szCs w:val="24"/>
        </w:rPr>
      </w:pPr>
      <w:r w:rsidRPr="00767492">
        <w:rPr>
          <w:rFonts w:ascii="Times New Roman" w:hAnsi="Times New Roman" w:cs="Times New Roman"/>
          <w:sz w:val="24"/>
          <w:szCs w:val="24"/>
        </w:rPr>
        <w:lastRenderedPageBreak/>
        <w:t>The Help Desk can assist you with your laptop computer.  PLU provides free antivirus software for all students (www.plu.edu/anti-virus). All computers on campus must have functional antivirus software before a computer can be connected to the network.</w:t>
      </w:r>
    </w:p>
    <w:p w14:paraId="5F18620D" w14:textId="77777777" w:rsidR="003653B0" w:rsidRPr="00767492" w:rsidRDefault="003653B0" w:rsidP="003653B0">
      <w:pPr>
        <w:spacing w:after="0"/>
        <w:ind w:left="360"/>
        <w:rPr>
          <w:rFonts w:ascii="Times New Roman" w:hAnsi="Times New Roman" w:cs="Times New Roman"/>
          <w:sz w:val="24"/>
          <w:szCs w:val="24"/>
        </w:rPr>
      </w:pPr>
    </w:p>
    <w:p w14:paraId="457680F0" w14:textId="77777777" w:rsidR="0035353E" w:rsidRPr="0035353E" w:rsidRDefault="0035353E" w:rsidP="0035353E">
      <w:pPr>
        <w:ind w:left="360" w:hanging="360"/>
        <w:rPr>
          <w:rFonts w:ascii="Times New Roman" w:hAnsi="Times New Roman" w:cs="Times New Roman"/>
          <w:b/>
          <w:sz w:val="24"/>
          <w:szCs w:val="24"/>
        </w:rPr>
      </w:pPr>
      <w:r w:rsidRPr="0035353E">
        <w:rPr>
          <w:rFonts w:ascii="Times New Roman" w:hAnsi="Times New Roman" w:cs="Times New Roman"/>
          <w:b/>
          <w:sz w:val="24"/>
          <w:szCs w:val="24"/>
        </w:rPr>
        <w:t>Supplemental Content:</w:t>
      </w:r>
      <w:r>
        <w:rPr>
          <w:rFonts w:ascii="Times New Roman" w:hAnsi="Times New Roman" w:cs="Times New Roman"/>
          <w:b/>
          <w:sz w:val="24"/>
          <w:szCs w:val="24"/>
        </w:rPr>
        <w:t xml:space="preserve"> </w:t>
      </w:r>
      <w:r w:rsidRPr="0035353E">
        <w:rPr>
          <w:rFonts w:ascii="Times New Roman" w:hAnsi="Times New Roman" w:cs="Times New Roman"/>
          <w:sz w:val="24"/>
          <w:szCs w:val="24"/>
        </w:rPr>
        <w:t>(content suggested for this section</w:t>
      </w:r>
      <w:r>
        <w:rPr>
          <w:rFonts w:ascii="Times New Roman" w:hAnsi="Times New Roman" w:cs="Times New Roman"/>
          <w:sz w:val="24"/>
          <w:szCs w:val="24"/>
        </w:rPr>
        <w:t>, delete the following information in your course syllabus, see policy</w:t>
      </w:r>
      <w:r w:rsidRPr="0035353E">
        <w:rPr>
          <w:rFonts w:ascii="Times New Roman" w:hAnsi="Times New Roman" w:cs="Times New Roman"/>
          <w:sz w:val="24"/>
          <w:szCs w:val="24"/>
        </w:rPr>
        <w:t>)</w:t>
      </w:r>
    </w:p>
    <w:p w14:paraId="6E3D4676" w14:textId="77777777" w:rsidR="0035353E" w:rsidRDefault="0035353E" w:rsidP="0035353E">
      <w:pPr>
        <w:ind w:left="360" w:hanging="270"/>
        <w:rPr>
          <w:rFonts w:ascii="Times New Roman" w:hAnsi="Times New Roman" w:cs="Times New Roman"/>
          <w:sz w:val="24"/>
          <w:szCs w:val="24"/>
        </w:rPr>
      </w:pPr>
      <w:r>
        <w:rPr>
          <w:rFonts w:ascii="Times New Roman" w:hAnsi="Times New Roman" w:cs="Times New Roman"/>
          <w:sz w:val="24"/>
          <w:szCs w:val="24"/>
        </w:rPr>
        <w:t>If there is no additional supplemental content to add to your syllabus, state “no additional content</w:t>
      </w:r>
    </w:p>
    <w:p w14:paraId="3FC4FD73" w14:textId="77777777" w:rsidR="0035353E" w:rsidRPr="00A514A5" w:rsidRDefault="0035353E" w:rsidP="0035353E">
      <w:pPr>
        <w:ind w:left="360" w:hanging="270"/>
        <w:rPr>
          <w:rFonts w:ascii="Times New Roman" w:hAnsi="Times New Roman" w:cs="Times New Roman"/>
          <w:sz w:val="24"/>
          <w:szCs w:val="24"/>
        </w:rPr>
      </w:pPr>
      <w:r w:rsidRPr="00A514A5">
        <w:rPr>
          <w:rFonts w:ascii="Times New Roman" w:hAnsi="Times New Roman" w:cs="Times New Roman"/>
          <w:sz w:val="24"/>
          <w:szCs w:val="24"/>
        </w:rPr>
        <w:t>Additional content may be added to the end of the syllabus. This content can include</w:t>
      </w:r>
    </w:p>
    <w:p w14:paraId="033C03DE" w14:textId="77777777" w:rsidR="0035353E" w:rsidRPr="00A514A5" w:rsidRDefault="0035353E" w:rsidP="0035353E">
      <w:pPr>
        <w:pStyle w:val="ListParagraph"/>
        <w:numPr>
          <w:ilvl w:val="0"/>
          <w:numId w:val="8"/>
        </w:numPr>
        <w:rPr>
          <w:rFonts w:ascii="Times New Roman" w:hAnsi="Times New Roman" w:cs="Times New Roman"/>
          <w:sz w:val="24"/>
          <w:szCs w:val="24"/>
        </w:rPr>
      </w:pPr>
      <w:r w:rsidRPr="00A514A5">
        <w:rPr>
          <w:rFonts w:ascii="Times New Roman" w:hAnsi="Times New Roman" w:cs="Times New Roman"/>
          <w:sz w:val="24"/>
          <w:szCs w:val="24"/>
        </w:rPr>
        <w:t>Topical Outline</w:t>
      </w:r>
    </w:p>
    <w:p w14:paraId="306CFC05" w14:textId="77777777" w:rsidR="0035353E" w:rsidRPr="00A514A5" w:rsidRDefault="0035353E" w:rsidP="0035353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Instructional</w:t>
      </w:r>
      <w:r w:rsidRPr="00A514A5">
        <w:rPr>
          <w:rFonts w:ascii="Times New Roman" w:hAnsi="Times New Roman" w:cs="Times New Roman"/>
          <w:sz w:val="24"/>
          <w:szCs w:val="24"/>
        </w:rPr>
        <w:t xml:space="preserve"> Strategies</w:t>
      </w:r>
    </w:p>
    <w:p w14:paraId="600D1147" w14:textId="77777777" w:rsidR="0035353E" w:rsidRPr="00A514A5" w:rsidRDefault="0035353E" w:rsidP="0035353E">
      <w:pPr>
        <w:pStyle w:val="ListParagraph"/>
        <w:numPr>
          <w:ilvl w:val="0"/>
          <w:numId w:val="8"/>
        </w:numPr>
        <w:rPr>
          <w:rFonts w:ascii="Times New Roman" w:hAnsi="Times New Roman" w:cs="Times New Roman"/>
          <w:sz w:val="24"/>
          <w:szCs w:val="24"/>
        </w:rPr>
      </w:pPr>
      <w:r w:rsidRPr="00A514A5">
        <w:rPr>
          <w:rFonts w:ascii="Times New Roman" w:hAnsi="Times New Roman" w:cs="Times New Roman"/>
          <w:sz w:val="24"/>
          <w:szCs w:val="24"/>
        </w:rPr>
        <w:t>Semester Course Schedule with readings and assignments</w:t>
      </w:r>
      <w:r>
        <w:rPr>
          <w:rFonts w:ascii="Times New Roman" w:hAnsi="Times New Roman" w:cs="Times New Roman"/>
          <w:sz w:val="24"/>
          <w:szCs w:val="24"/>
        </w:rPr>
        <w:t xml:space="preserve"> </w:t>
      </w:r>
    </w:p>
    <w:p w14:paraId="705CA9E1" w14:textId="77777777" w:rsidR="0032434A" w:rsidRPr="00767492" w:rsidRDefault="0032434A" w:rsidP="0035353E">
      <w:pPr>
        <w:spacing w:after="0"/>
        <w:rPr>
          <w:rFonts w:ascii="Times New Roman" w:hAnsi="Times New Roman" w:cs="Times New Roman"/>
          <w:sz w:val="24"/>
          <w:szCs w:val="24"/>
        </w:rPr>
      </w:pPr>
    </w:p>
    <w:p w14:paraId="2DEE1BD1" w14:textId="77777777" w:rsidR="0032434A" w:rsidRPr="00767492" w:rsidRDefault="0032434A" w:rsidP="003653B0">
      <w:pPr>
        <w:spacing w:after="0"/>
        <w:rPr>
          <w:rFonts w:ascii="Times New Roman" w:hAnsi="Times New Roman" w:cs="Times New Roman"/>
          <w:sz w:val="24"/>
          <w:szCs w:val="24"/>
        </w:rPr>
      </w:pPr>
    </w:p>
    <w:sectPr w:rsidR="0032434A" w:rsidRPr="00767492" w:rsidSect="0055633C">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1FF38" w14:textId="77777777" w:rsidR="004C273F" w:rsidRDefault="004C273F" w:rsidP="00E2764A">
      <w:pPr>
        <w:spacing w:after="0" w:line="240" w:lineRule="auto"/>
      </w:pPr>
      <w:r>
        <w:separator/>
      </w:r>
    </w:p>
  </w:endnote>
  <w:endnote w:type="continuationSeparator" w:id="0">
    <w:p w14:paraId="371613F2" w14:textId="77777777" w:rsidR="004C273F" w:rsidRDefault="004C273F" w:rsidP="00E2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EA1B4" w14:textId="77777777" w:rsidR="00E2764A" w:rsidRPr="0055633C" w:rsidRDefault="0055633C">
    <w:pPr>
      <w:pStyle w:val="Footer"/>
      <w:rPr>
        <w:rFonts w:ascii="Times New Roman" w:hAnsi="Times New Roman" w:cs="Times New Roman"/>
        <w:sz w:val="20"/>
        <w:szCs w:val="20"/>
      </w:rPr>
    </w:pPr>
    <w:r>
      <w:rPr>
        <w:rFonts w:ascii="Times New Roman" w:hAnsi="Times New Roman" w:cs="Times New Roman"/>
        <w:sz w:val="20"/>
        <w:szCs w:val="20"/>
      </w:rPr>
      <w:t xml:space="preserve">111616.SNO Approved </w:t>
    </w:r>
    <w:r w:rsidR="00220A81" w:rsidRPr="0055633C">
      <w:rPr>
        <w:rFonts w:ascii="Times New Roman" w:hAnsi="Times New Roman" w:cs="Times New Roman"/>
        <w:sz w:val="20"/>
        <w:szCs w:val="20"/>
      </w:rPr>
      <w:ptab w:relativeTo="margin" w:alignment="center" w:leader="none"/>
    </w:r>
    <w:r w:rsidR="00220A81" w:rsidRPr="0055633C">
      <w:rPr>
        <w:rFonts w:ascii="Times New Roman" w:hAnsi="Times New Roman" w:cs="Times New Roman"/>
        <w:sz w:val="20"/>
        <w:szCs w:val="20"/>
      </w:rPr>
      <w:ptab w:relativeTo="margin" w:alignment="right" w:leader="none"/>
    </w:r>
    <w:r w:rsidR="00220A81" w:rsidRPr="0055633C">
      <w:rPr>
        <w:rFonts w:ascii="Times New Roman" w:hAnsi="Times New Roman" w:cs="Times New Roman"/>
        <w:sz w:val="20"/>
        <w:szCs w:val="20"/>
      </w:rPr>
      <w:t xml:space="preserve">Page </w:t>
    </w:r>
    <w:r w:rsidR="002E5E28" w:rsidRPr="0055633C">
      <w:rPr>
        <w:rFonts w:ascii="Times New Roman" w:hAnsi="Times New Roman" w:cs="Times New Roman"/>
        <w:b/>
        <w:bCs/>
        <w:sz w:val="20"/>
        <w:szCs w:val="20"/>
      </w:rPr>
      <w:fldChar w:fldCharType="begin"/>
    </w:r>
    <w:r w:rsidR="00220A81" w:rsidRPr="0055633C">
      <w:rPr>
        <w:rFonts w:ascii="Times New Roman" w:hAnsi="Times New Roman" w:cs="Times New Roman"/>
        <w:b/>
        <w:bCs/>
        <w:sz w:val="20"/>
        <w:szCs w:val="20"/>
      </w:rPr>
      <w:instrText xml:space="preserve"> PAGE  \* Arabic  \* MERGEFORMAT </w:instrText>
    </w:r>
    <w:r w:rsidR="002E5E28" w:rsidRPr="0055633C">
      <w:rPr>
        <w:rFonts w:ascii="Times New Roman" w:hAnsi="Times New Roman" w:cs="Times New Roman"/>
        <w:b/>
        <w:bCs/>
        <w:sz w:val="20"/>
        <w:szCs w:val="20"/>
      </w:rPr>
      <w:fldChar w:fldCharType="separate"/>
    </w:r>
    <w:r>
      <w:rPr>
        <w:rFonts w:ascii="Times New Roman" w:hAnsi="Times New Roman" w:cs="Times New Roman"/>
        <w:b/>
        <w:bCs/>
        <w:noProof/>
        <w:sz w:val="20"/>
        <w:szCs w:val="20"/>
      </w:rPr>
      <w:t>3</w:t>
    </w:r>
    <w:r w:rsidR="002E5E28" w:rsidRPr="0055633C">
      <w:rPr>
        <w:rFonts w:ascii="Times New Roman" w:hAnsi="Times New Roman" w:cs="Times New Roman"/>
        <w:b/>
        <w:bCs/>
        <w:sz w:val="20"/>
        <w:szCs w:val="20"/>
      </w:rPr>
      <w:fldChar w:fldCharType="end"/>
    </w:r>
    <w:r w:rsidR="00220A81" w:rsidRPr="0055633C">
      <w:rPr>
        <w:rFonts w:ascii="Times New Roman" w:hAnsi="Times New Roman" w:cs="Times New Roman"/>
        <w:sz w:val="20"/>
        <w:szCs w:val="20"/>
      </w:rPr>
      <w:t xml:space="preserve"> of </w:t>
    </w:r>
    <w:r w:rsidRPr="0055633C">
      <w:rPr>
        <w:rFonts w:ascii="Times New Roman" w:hAnsi="Times New Roman" w:cs="Times New Roman"/>
        <w:sz w:val="20"/>
        <w:szCs w:val="20"/>
      </w:rPr>
      <w:fldChar w:fldCharType="begin"/>
    </w:r>
    <w:r w:rsidRPr="0055633C">
      <w:rPr>
        <w:rFonts w:ascii="Times New Roman" w:hAnsi="Times New Roman" w:cs="Times New Roman"/>
        <w:sz w:val="20"/>
        <w:szCs w:val="20"/>
      </w:rPr>
      <w:instrText xml:space="preserve"> NUMPAGES  \* Arabic  \* MERGEFORMAT </w:instrText>
    </w:r>
    <w:r w:rsidRPr="0055633C">
      <w:rPr>
        <w:rFonts w:ascii="Times New Roman" w:hAnsi="Times New Roman" w:cs="Times New Roman"/>
        <w:sz w:val="20"/>
        <w:szCs w:val="20"/>
      </w:rPr>
      <w:fldChar w:fldCharType="separate"/>
    </w:r>
    <w:r w:rsidRPr="0055633C">
      <w:rPr>
        <w:rFonts w:ascii="Times New Roman" w:hAnsi="Times New Roman" w:cs="Times New Roman"/>
        <w:b/>
        <w:bCs/>
        <w:noProof/>
        <w:sz w:val="20"/>
        <w:szCs w:val="20"/>
      </w:rPr>
      <w:t>5</w:t>
    </w:r>
    <w:r w:rsidRPr="0055633C">
      <w:rPr>
        <w:rFonts w:ascii="Times New Roman" w:hAnsi="Times New Roman" w:cs="Times New Roman"/>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1A6EF" w14:textId="77777777" w:rsidR="004C273F" w:rsidRDefault="004C273F" w:rsidP="00E2764A">
      <w:pPr>
        <w:spacing w:after="0" w:line="240" w:lineRule="auto"/>
      </w:pPr>
      <w:r>
        <w:separator/>
      </w:r>
    </w:p>
  </w:footnote>
  <w:footnote w:type="continuationSeparator" w:id="0">
    <w:p w14:paraId="556C2858" w14:textId="77777777" w:rsidR="004C273F" w:rsidRDefault="004C273F" w:rsidP="00E27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E7316" w14:textId="77777777" w:rsidR="0055633C" w:rsidRPr="0055633C" w:rsidRDefault="0055633C">
    <w:pPr>
      <w:pStyle w:val="Header"/>
      <w:rPr>
        <w:rFonts w:ascii="Times New Roman" w:hAnsi="Times New Roman" w:cs="Times New Roman"/>
        <w:sz w:val="18"/>
        <w:szCs w:val="18"/>
      </w:rPr>
    </w:pPr>
    <w:r w:rsidRPr="0055633C">
      <w:rPr>
        <w:rFonts w:ascii="Times New Roman" w:hAnsi="Times New Roman" w:cs="Times New Roman"/>
        <w:sz w:val="18"/>
        <w:szCs w:val="18"/>
      </w:rPr>
      <w:t>NURS___</w:t>
    </w:r>
    <w:r w:rsidRPr="0055633C">
      <w:rPr>
        <w:rFonts w:ascii="Times New Roman" w:hAnsi="Times New Roman" w:cs="Times New Roman"/>
        <w:sz w:val="18"/>
        <w:szCs w:val="18"/>
      </w:rPr>
      <w:ptab w:relativeTo="margin" w:alignment="center" w:leader="none"/>
    </w:r>
    <w:r w:rsidRPr="0055633C">
      <w:rPr>
        <w:rFonts w:ascii="Times New Roman" w:hAnsi="Times New Roman" w:cs="Times New Roman"/>
        <w:sz w:val="18"/>
        <w:szCs w:val="18"/>
      </w:rPr>
      <w:ptab w:relativeTo="margin" w:alignment="right" w:leader="none"/>
    </w:r>
    <w:r w:rsidRPr="0055633C">
      <w:rPr>
        <w:rFonts w:ascii="Times New Roman" w:hAnsi="Times New Roman" w:cs="Times New Roman"/>
        <w:sz w:val="18"/>
        <w:szCs w:val="18"/>
      </w:rPr>
      <w:t>Semester/Year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962"/>
    <w:multiLevelType w:val="hybridMultilevel"/>
    <w:tmpl w:val="2494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5677"/>
    <w:multiLevelType w:val="hybridMultilevel"/>
    <w:tmpl w:val="B66E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D7C5B"/>
    <w:multiLevelType w:val="hybridMultilevel"/>
    <w:tmpl w:val="E388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30095"/>
    <w:multiLevelType w:val="hybridMultilevel"/>
    <w:tmpl w:val="E076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D22EA"/>
    <w:multiLevelType w:val="hybridMultilevel"/>
    <w:tmpl w:val="5576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D757C"/>
    <w:multiLevelType w:val="hybridMultilevel"/>
    <w:tmpl w:val="E490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65CA7"/>
    <w:multiLevelType w:val="hybridMultilevel"/>
    <w:tmpl w:val="E228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37D70"/>
    <w:multiLevelType w:val="hybridMultilevel"/>
    <w:tmpl w:val="0FDA9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7D"/>
    <w:rsid w:val="00142CFA"/>
    <w:rsid w:val="00165F3A"/>
    <w:rsid w:val="0018094F"/>
    <w:rsid w:val="00182DB3"/>
    <w:rsid w:val="002028DE"/>
    <w:rsid w:val="00220A81"/>
    <w:rsid w:val="0027628A"/>
    <w:rsid w:val="00294EDB"/>
    <w:rsid w:val="002E5E28"/>
    <w:rsid w:val="003140B3"/>
    <w:rsid w:val="0032434A"/>
    <w:rsid w:val="0035353E"/>
    <w:rsid w:val="00360DBA"/>
    <w:rsid w:val="003653B0"/>
    <w:rsid w:val="003913C3"/>
    <w:rsid w:val="004236D5"/>
    <w:rsid w:val="00427467"/>
    <w:rsid w:val="004336F6"/>
    <w:rsid w:val="00433897"/>
    <w:rsid w:val="00435402"/>
    <w:rsid w:val="004C273F"/>
    <w:rsid w:val="0055633C"/>
    <w:rsid w:val="005633C9"/>
    <w:rsid w:val="00585E13"/>
    <w:rsid w:val="00694F85"/>
    <w:rsid w:val="006C2D11"/>
    <w:rsid w:val="00733AE4"/>
    <w:rsid w:val="00767492"/>
    <w:rsid w:val="0078231D"/>
    <w:rsid w:val="007A3B78"/>
    <w:rsid w:val="007D2028"/>
    <w:rsid w:val="007D30AB"/>
    <w:rsid w:val="0083564B"/>
    <w:rsid w:val="00844BA3"/>
    <w:rsid w:val="009150D1"/>
    <w:rsid w:val="00960EF7"/>
    <w:rsid w:val="00A2317D"/>
    <w:rsid w:val="00A4604A"/>
    <w:rsid w:val="00B35E8C"/>
    <w:rsid w:val="00B37641"/>
    <w:rsid w:val="00BB4935"/>
    <w:rsid w:val="00BD7076"/>
    <w:rsid w:val="00C27196"/>
    <w:rsid w:val="00C31EAF"/>
    <w:rsid w:val="00C93363"/>
    <w:rsid w:val="00DE5BF2"/>
    <w:rsid w:val="00E12EA6"/>
    <w:rsid w:val="00E2764A"/>
    <w:rsid w:val="00ED34C6"/>
    <w:rsid w:val="00EE44DD"/>
    <w:rsid w:val="00F65221"/>
    <w:rsid w:val="00F9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02652"/>
  <w15:docId w15:val="{F87EB075-6A2E-4214-8FAF-EF43EF99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17D"/>
    <w:pPr>
      <w:ind w:left="720"/>
      <w:contextualSpacing/>
    </w:pPr>
  </w:style>
  <w:style w:type="table" w:styleId="TableGrid">
    <w:name w:val="Table Grid"/>
    <w:basedOn w:val="TableNormal"/>
    <w:uiPriority w:val="39"/>
    <w:rsid w:val="0032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653B0"/>
    <w:rPr>
      <w:color w:val="0000FF"/>
      <w:u w:val="single"/>
    </w:rPr>
  </w:style>
  <w:style w:type="paragraph" w:styleId="Header">
    <w:name w:val="header"/>
    <w:basedOn w:val="Normal"/>
    <w:link w:val="HeaderChar"/>
    <w:uiPriority w:val="99"/>
    <w:unhideWhenUsed/>
    <w:rsid w:val="00E27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64A"/>
  </w:style>
  <w:style w:type="paragraph" w:styleId="Footer">
    <w:name w:val="footer"/>
    <w:basedOn w:val="Normal"/>
    <w:link w:val="FooterChar"/>
    <w:uiPriority w:val="99"/>
    <w:unhideWhenUsed/>
    <w:rsid w:val="00E27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64A"/>
  </w:style>
  <w:style w:type="character" w:styleId="CommentReference">
    <w:name w:val="annotation reference"/>
    <w:basedOn w:val="DefaultParagraphFont"/>
    <w:uiPriority w:val="99"/>
    <w:semiHidden/>
    <w:unhideWhenUsed/>
    <w:rsid w:val="00294EDB"/>
    <w:rPr>
      <w:sz w:val="16"/>
      <w:szCs w:val="16"/>
    </w:rPr>
  </w:style>
  <w:style w:type="paragraph" w:styleId="CommentText">
    <w:name w:val="annotation text"/>
    <w:basedOn w:val="Normal"/>
    <w:link w:val="CommentTextChar"/>
    <w:uiPriority w:val="99"/>
    <w:semiHidden/>
    <w:unhideWhenUsed/>
    <w:rsid w:val="00294EDB"/>
    <w:pPr>
      <w:spacing w:line="240" w:lineRule="auto"/>
    </w:pPr>
    <w:rPr>
      <w:sz w:val="20"/>
      <w:szCs w:val="20"/>
    </w:rPr>
  </w:style>
  <w:style w:type="character" w:customStyle="1" w:styleId="CommentTextChar">
    <w:name w:val="Comment Text Char"/>
    <w:basedOn w:val="DefaultParagraphFont"/>
    <w:link w:val="CommentText"/>
    <w:uiPriority w:val="99"/>
    <w:semiHidden/>
    <w:rsid w:val="00294EDB"/>
    <w:rPr>
      <w:sz w:val="20"/>
      <w:szCs w:val="20"/>
    </w:rPr>
  </w:style>
  <w:style w:type="paragraph" w:styleId="CommentSubject">
    <w:name w:val="annotation subject"/>
    <w:basedOn w:val="CommentText"/>
    <w:next w:val="CommentText"/>
    <w:link w:val="CommentSubjectChar"/>
    <w:uiPriority w:val="99"/>
    <w:semiHidden/>
    <w:unhideWhenUsed/>
    <w:rsid w:val="00294EDB"/>
    <w:rPr>
      <w:b/>
      <w:bCs/>
    </w:rPr>
  </w:style>
  <w:style w:type="character" w:customStyle="1" w:styleId="CommentSubjectChar">
    <w:name w:val="Comment Subject Char"/>
    <w:basedOn w:val="CommentTextChar"/>
    <w:link w:val="CommentSubject"/>
    <w:uiPriority w:val="99"/>
    <w:semiHidden/>
    <w:rsid w:val="00294EDB"/>
    <w:rPr>
      <w:b/>
      <w:bCs/>
      <w:sz w:val="20"/>
      <w:szCs w:val="20"/>
    </w:rPr>
  </w:style>
  <w:style w:type="paragraph" w:styleId="BalloonText">
    <w:name w:val="Balloon Text"/>
    <w:basedOn w:val="Normal"/>
    <w:link w:val="BalloonTextChar"/>
    <w:uiPriority w:val="99"/>
    <w:semiHidden/>
    <w:unhideWhenUsed/>
    <w:rsid w:val="00294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edu/wp-content/plugins/plu-technology-pathfinder/student-support-pathfinde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arningctr@pl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u.edu/library" TargetMode="External"/><Relationship Id="rId4" Type="http://schemas.openxmlformats.org/officeDocument/2006/relationships/webSettings" Target="webSettings.xml"/><Relationship Id="rId9" Type="http://schemas.openxmlformats.org/officeDocument/2006/relationships/hyperlink" Target="http://www.plu.edu/d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Woo</dc:creator>
  <cp:lastModifiedBy>Lorena Guerrero</cp:lastModifiedBy>
  <cp:revision>2</cp:revision>
  <dcterms:created xsi:type="dcterms:W3CDTF">2020-09-01T15:44:00Z</dcterms:created>
  <dcterms:modified xsi:type="dcterms:W3CDTF">2020-09-01T15:44:00Z</dcterms:modified>
</cp:coreProperties>
</file>