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B97" w:rsidRDefault="00F506C5">
      <w:pPr>
        <w:shd w:val="clear" w:color="auto" w:fill="FFFFFF"/>
        <w:spacing w:after="0" w:line="240" w:lineRule="auto"/>
        <w:jc w:val="center"/>
        <w:rPr>
          <w:rFonts w:ascii="Arial" w:eastAsia="Arial" w:hAnsi="Arial" w:cs="Arial"/>
          <w:b/>
          <w:color w:val="333333"/>
          <w:sz w:val="21"/>
          <w:szCs w:val="21"/>
        </w:rPr>
      </w:pPr>
      <w:r>
        <w:rPr>
          <w:rFonts w:ascii="Times New Roman" w:eastAsia="Times New Roman" w:hAnsi="Times New Roman" w:cs="Times New Roman"/>
          <w:b/>
          <w:color w:val="000000"/>
          <w:sz w:val="24"/>
          <w:szCs w:val="24"/>
        </w:rPr>
        <w:t>Pacific Lutheran University School of Nursing</w:t>
      </w:r>
    </w:p>
    <w:p w:rsidR="00974B97" w:rsidRDefault="00322734">
      <w:pPr>
        <w:shd w:val="clear" w:color="auto" w:fill="FFFFFF"/>
        <w:spacing w:after="0" w:line="240" w:lineRule="auto"/>
        <w:jc w:val="center"/>
        <w:rPr>
          <w:rFonts w:ascii="Arial" w:eastAsia="Arial" w:hAnsi="Arial" w:cs="Arial"/>
          <w:b/>
          <w:color w:val="333333"/>
          <w:sz w:val="21"/>
          <w:szCs w:val="21"/>
        </w:rPr>
      </w:pPr>
      <w:r>
        <w:rPr>
          <w:rFonts w:ascii="Times New Roman" w:eastAsia="Times New Roman" w:hAnsi="Times New Roman" w:cs="Times New Roman"/>
          <w:b/>
          <w:color w:val="000000"/>
          <w:sz w:val="24"/>
          <w:szCs w:val="24"/>
        </w:rPr>
        <w:t>GNUR XXX: Course Name</w:t>
      </w:r>
    </w:p>
    <w:p w:rsidR="00974B97" w:rsidRDefault="00F506C5">
      <w:pPr>
        <w:shd w:val="clear" w:color="auto" w:fill="FFFFFF"/>
        <w:spacing w:after="0" w:line="240" w:lineRule="auto"/>
        <w:jc w:val="center"/>
        <w:rPr>
          <w:rFonts w:ascii="Arial" w:eastAsia="Arial" w:hAnsi="Arial" w:cs="Arial"/>
          <w:b/>
          <w:color w:val="333333"/>
          <w:sz w:val="21"/>
          <w:szCs w:val="21"/>
        </w:rPr>
      </w:pPr>
      <w:r>
        <w:rPr>
          <w:rFonts w:ascii="Times New Roman" w:eastAsia="Times New Roman" w:hAnsi="Times New Roman" w:cs="Times New Roman"/>
          <w:b/>
          <w:color w:val="000000"/>
          <w:sz w:val="24"/>
          <w:szCs w:val="24"/>
        </w:rPr>
        <w:t>Semester Year</w:t>
      </w:r>
    </w:p>
    <w:p w:rsidR="00974B97" w:rsidRDefault="00F506C5">
      <w:pPr>
        <w:shd w:val="clear" w:color="auto" w:fill="FFFFFF"/>
        <w:spacing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000000"/>
        </w:rPr>
        <w:t> </w:t>
      </w:r>
    </w:p>
    <w:p w:rsidR="00974B97" w:rsidRDefault="00F506C5">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b/>
          <w:color w:val="000000"/>
        </w:rPr>
        <w:t xml:space="preserve">Course Description </w:t>
      </w:r>
      <w:r>
        <w:rPr>
          <w:rFonts w:ascii="Times New Roman" w:eastAsia="Times New Roman" w:hAnsi="Times New Roman" w:cs="Times New Roman"/>
          <w:b/>
          <w:color w:val="CC0000"/>
        </w:rPr>
        <w:t>{</w:t>
      </w:r>
      <w:r>
        <w:rPr>
          <w:rFonts w:ascii="Times New Roman" w:eastAsia="Times New Roman" w:hAnsi="Times New Roman" w:cs="Times New Roman"/>
          <w:b/>
          <w:i/>
          <w:color w:val="CC0000"/>
        </w:rPr>
        <w:t>delete these comments before publishing for students: The Course Description may not be changed}</w:t>
      </w:r>
      <w:r>
        <w:rPr>
          <w:rFonts w:ascii="Times New Roman" w:eastAsia="Times New Roman" w:hAnsi="Times New Roman" w:cs="Times New Roman"/>
          <w:color w:val="000000"/>
        </w:rPr>
        <w:t>:  Catalog language course description goes here</w:t>
      </w:r>
    </w:p>
    <w:p w:rsidR="00974B97" w:rsidRDefault="00F506C5">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b/>
          <w:color w:val="000000"/>
        </w:rPr>
        <w:t>Credit</w:t>
      </w:r>
      <w:r>
        <w:rPr>
          <w:rFonts w:ascii="Times New Roman" w:eastAsia="Times New Roman" w:hAnsi="Times New Roman" w:cs="Times New Roman"/>
          <w:b/>
          <w:color w:val="000000"/>
        </w:rPr>
        <w:t xml:space="preserve"> hours:</w:t>
      </w:r>
      <w:r>
        <w:rPr>
          <w:rFonts w:ascii="Times New Roman" w:eastAsia="Times New Roman" w:hAnsi="Times New Roman" w:cs="Times New Roman"/>
          <w:color w:val="000000"/>
        </w:rPr>
        <w:t> X (__ didactic, ___</w:t>
      </w:r>
      <w:proofErr w:type="spellStart"/>
      <w:proofErr w:type="gramStart"/>
      <w:r>
        <w:rPr>
          <w:rFonts w:ascii="Times New Roman" w:eastAsia="Times New Roman" w:hAnsi="Times New Roman" w:cs="Times New Roman"/>
          <w:color w:val="000000"/>
        </w:rPr>
        <w:t>lab,_</w:t>
      </w:r>
      <w:proofErr w:type="gramEnd"/>
      <w:r>
        <w:rPr>
          <w:rFonts w:ascii="Times New Roman" w:eastAsia="Times New Roman" w:hAnsi="Times New Roman" w:cs="Times New Roman"/>
          <w:color w:val="000000"/>
        </w:rPr>
        <w:t>__seminar</w:t>
      </w:r>
      <w:proofErr w:type="spellEnd"/>
      <w:r>
        <w:rPr>
          <w:rFonts w:ascii="Times New Roman" w:eastAsia="Times New Roman" w:hAnsi="Times New Roman" w:cs="Times New Roman"/>
          <w:color w:val="000000"/>
        </w:rPr>
        <w:t>, _____clinical _____practicum)</w:t>
      </w:r>
    </w:p>
    <w:p w:rsidR="00974B97" w:rsidRDefault="00F506C5">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b/>
          <w:color w:val="000000"/>
        </w:rPr>
        <w:t xml:space="preserve">Learning </w:t>
      </w:r>
      <w:proofErr w:type="gramStart"/>
      <w:r>
        <w:rPr>
          <w:rFonts w:ascii="Times New Roman" w:eastAsia="Times New Roman" w:hAnsi="Times New Roman" w:cs="Times New Roman"/>
          <w:b/>
          <w:color w:val="000000"/>
        </w:rPr>
        <w:t>Outcomes</w:t>
      </w:r>
      <w:r>
        <w:rPr>
          <w:rFonts w:ascii="Times New Roman" w:eastAsia="Times New Roman" w:hAnsi="Times New Roman" w:cs="Times New Roman"/>
          <w:b/>
          <w:color w:val="CC0000"/>
        </w:rPr>
        <w:t>{</w:t>
      </w:r>
      <w:proofErr w:type="gramEnd"/>
      <w:r>
        <w:rPr>
          <w:rFonts w:ascii="Times New Roman" w:eastAsia="Times New Roman" w:hAnsi="Times New Roman" w:cs="Times New Roman"/>
          <w:b/>
          <w:i/>
          <w:color w:val="CC0000"/>
        </w:rPr>
        <w:t>delete these comments before publishing for students: The Course Learning Outcomes may not be changed}</w:t>
      </w:r>
      <w:r>
        <w:rPr>
          <w:rFonts w:ascii="Times New Roman" w:eastAsia="Times New Roman" w:hAnsi="Times New Roman" w:cs="Times New Roman"/>
          <w:b/>
          <w:color w:val="000000"/>
        </w:rPr>
        <w:t>:</w:t>
      </w:r>
    </w:p>
    <w:p w:rsidR="00974B97" w:rsidRDefault="00F506C5">
      <w:pPr>
        <w:shd w:val="clear" w:color="auto" w:fill="FFFFFF"/>
        <w:spacing w:line="240" w:lineRule="auto"/>
        <w:ind w:firstLine="720"/>
        <w:rPr>
          <w:rFonts w:ascii="Times New Roman" w:eastAsia="Times New Roman" w:hAnsi="Times New Roman" w:cs="Times New Roman"/>
          <w:color w:val="333333"/>
        </w:rPr>
      </w:pPr>
      <w:r>
        <w:rPr>
          <w:rFonts w:ascii="Times New Roman" w:eastAsia="Times New Roman" w:hAnsi="Times New Roman" w:cs="Times New Roman"/>
          <w:color w:val="000000"/>
        </w:rPr>
        <w:t>1. Catalog language, approved learning outcomes (indicate cor</w:t>
      </w:r>
      <w:r>
        <w:rPr>
          <w:rFonts w:ascii="Times New Roman" w:eastAsia="Times New Roman" w:hAnsi="Times New Roman" w:cs="Times New Roman"/>
          <w:color w:val="000000"/>
        </w:rPr>
        <w:t>responding program outcomes, DNP essentials, NTF criteria in parentheses)</w:t>
      </w:r>
    </w:p>
    <w:p w:rsidR="00974B97" w:rsidRDefault="00F506C5">
      <w:pPr>
        <w:shd w:val="clear" w:color="auto" w:fill="FFFFFF"/>
        <w:spacing w:line="240" w:lineRule="auto"/>
        <w:ind w:firstLine="720"/>
        <w:rPr>
          <w:rFonts w:ascii="Times New Roman" w:eastAsia="Times New Roman" w:hAnsi="Times New Roman" w:cs="Times New Roman"/>
          <w:color w:val="333333"/>
        </w:rPr>
      </w:pPr>
      <w:r>
        <w:rPr>
          <w:rFonts w:ascii="Times New Roman" w:eastAsia="Times New Roman" w:hAnsi="Times New Roman" w:cs="Times New Roman"/>
          <w:color w:val="000000"/>
        </w:rPr>
        <w:t>2. These learning outcomes cannot be changed (indicate corresponding program outcomes, DNP essentials, NTF criteria in parentheses)</w:t>
      </w:r>
    </w:p>
    <w:p w:rsidR="00974B97" w:rsidRDefault="00F506C5">
      <w:pPr>
        <w:shd w:val="clear" w:color="auto" w:fill="FFFFFF"/>
        <w:spacing w:line="240" w:lineRule="auto"/>
        <w:ind w:firstLine="720"/>
        <w:rPr>
          <w:rFonts w:ascii="Times New Roman" w:eastAsia="Times New Roman" w:hAnsi="Times New Roman" w:cs="Times New Roman"/>
          <w:color w:val="333333"/>
        </w:rPr>
      </w:pPr>
      <w:r>
        <w:rPr>
          <w:rFonts w:ascii="Times New Roman" w:eastAsia="Times New Roman" w:hAnsi="Times New Roman" w:cs="Times New Roman"/>
          <w:color w:val="000000"/>
        </w:rPr>
        <w:t>3. Any desired changes must be submitted to the pr</w:t>
      </w:r>
      <w:r>
        <w:rPr>
          <w:rFonts w:ascii="Times New Roman" w:eastAsia="Times New Roman" w:hAnsi="Times New Roman" w:cs="Times New Roman"/>
          <w:color w:val="000000"/>
        </w:rPr>
        <w:t>ogram coordinator, approved by the program faculty, submitted to CIC and approved, Submitted to SNO and approved, then submitted to University EPC for approval. (indicate corresponding program outcomes, DNP essentials, NTF criteria in parentheses)</w:t>
      </w:r>
    </w:p>
    <w:p w:rsidR="00974B97" w:rsidRDefault="00F506C5">
      <w:pPr>
        <w:shd w:val="clear" w:color="auto" w:fill="FFFFFF"/>
        <w:spacing w:line="240" w:lineRule="auto"/>
        <w:ind w:firstLine="720"/>
        <w:rPr>
          <w:rFonts w:ascii="Times New Roman" w:eastAsia="Times New Roman" w:hAnsi="Times New Roman" w:cs="Times New Roman"/>
          <w:color w:val="333333"/>
        </w:rPr>
      </w:pPr>
      <w:r>
        <w:rPr>
          <w:rFonts w:ascii="Times New Roman" w:eastAsia="Times New Roman" w:hAnsi="Times New Roman" w:cs="Times New Roman"/>
          <w:color w:val="000000"/>
        </w:rPr>
        <w:t>4. Subst</w:t>
      </w:r>
      <w:r>
        <w:rPr>
          <w:rFonts w:ascii="Times New Roman" w:eastAsia="Times New Roman" w:hAnsi="Times New Roman" w:cs="Times New Roman"/>
          <w:color w:val="000000"/>
        </w:rPr>
        <w:t>antial changes must also be submitted to the State and CCNE. (indicate corresponding program outcomes, DNP essentials, NTF criteria in parentheses)</w:t>
      </w:r>
    </w:p>
    <w:p w:rsidR="00974B97" w:rsidRDefault="00F506C5">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b/>
          <w:color w:val="000000"/>
        </w:rPr>
        <w:t>Class Schedule and Classroom</w:t>
      </w:r>
    </w:p>
    <w:p w:rsidR="00974B97" w:rsidRDefault="00F506C5">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rPr>
        <w:t xml:space="preserve">Schedule: </w:t>
      </w:r>
      <w:r>
        <w:rPr>
          <w:rFonts w:ascii="Times New Roman" w:eastAsia="Times New Roman" w:hAnsi="Times New Roman" w:cs="Times New Roman"/>
          <w:color w:val="000000"/>
        </w:rPr>
        <w:t>Day of the week, time (</w:t>
      </w:r>
      <w:proofErr w:type="spellStart"/>
      <w:r>
        <w:rPr>
          <w:rFonts w:ascii="Times New Roman" w:eastAsia="Times New Roman" w:hAnsi="Times New Roman" w:cs="Times New Roman"/>
          <w:color w:val="000000"/>
        </w:rPr>
        <w:t>eg</w:t>
      </w:r>
      <w:proofErr w:type="spellEnd"/>
      <w:r>
        <w:rPr>
          <w:rFonts w:ascii="Times New Roman" w:eastAsia="Times New Roman" w:hAnsi="Times New Roman" w:cs="Times New Roman"/>
          <w:color w:val="000000"/>
        </w:rPr>
        <w:t xml:space="preserve"> 0900-1200)</w:t>
      </w:r>
    </w:p>
    <w:p w:rsidR="00974B97" w:rsidRDefault="00F506C5">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Location: Building Room number</w:t>
      </w:r>
    </w:p>
    <w:p w:rsidR="00974B97" w:rsidRDefault="00F506C5">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O</w:t>
      </w:r>
      <w:r>
        <w:rPr>
          <w:rFonts w:ascii="Times New Roman" w:eastAsia="Times New Roman" w:hAnsi="Times New Roman" w:cs="Times New Roman"/>
          <w:color w:val="000000"/>
        </w:rPr>
        <w:t>nline Classroom (as needed):</w:t>
      </w:r>
    </w:p>
    <w:p w:rsidR="00974B97" w:rsidRDefault="00974B97">
      <w:pPr>
        <w:shd w:val="clear" w:color="auto" w:fill="FFFFFF"/>
        <w:spacing w:after="0" w:line="240" w:lineRule="auto"/>
        <w:ind w:firstLine="720"/>
        <w:rPr>
          <w:rFonts w:ascii="Times New Roman" w:eastAsia="Times New Roman" w:hAnsi="Times New Roman" w:cs="Times New Roman"/>
          <w:color w:val="333333"/>
        </w:rPr>
      </w:pPr>
    </w:p>
    <w:p w:rsidR="00974B97" w:rsidRDefault="00F506C5">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b/>
          <w:color w:val="000000"/>
        </w:rPr>
        <w:t>Faculty Information</w:t>
      </w:r>
    </w:p>
    <w:p w:rsidR="00974B97" w:rsidRDefault="00F506C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Lead Faculty title and name</w:t>
      </w:r>
    </w:p>
    <w:p w:rsidR="00974B97" w:rsidRDefault="00F506C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 xml:space="preserve">Email: </w:t>
      </w:r>
    </w:p>
    <w:p w:rsidR="00974B97" w:rsidRDefault="00F506C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 xml:space="preserve">Phone: </w:t>
      </w:r>
    </w:p>
    <w:p w:rsidR="00974B97" w:rsidRDefault="00F506C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 xml:space="preserve">Office location: </w:t>
      </w:r>
    </w:p>
    <w:p w:rsidR="00974B97" w:rsidRDefault="00F506C5">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Office hours:  Days of the week and times</w:t>
      </w:r>
    </w:p>
    <w:p w:rsidR="00974B97" w:rsidRDefault="00974B97">
      <w:pPr>
        <w:shd w:val="clear" w:color="auto" w:fill="FFFFFF"/>
        <w:spacing w:after="0" w:line="240" w:lineRule="auto"/>
        <w:rPr>
          <w:rFonts w:ascii="Times New Roman" w:eastAsia="Times New Roman" w:hAnsi="Times New Roman" w:cs="Times New Roman"/>
          <w:color w:val="000000"/>
        </w:rPr>
      </w:pPr>
    </w:p>
    <w:p w:rsidR="00974B97" w:rsidRDefault="00F506C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Faculty title and name</w:t>
      </w:r>
    </w:p>
    <w:p w:rsidR="00974B97" w:rsidRDefault="00F506C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 xml:space="preserve">Email: </w:t>
      </w:r>
    </w:p>
    <w:p w:rsidR="00974B97" w:rsidRDefault="00F506C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 xml:space="preserve">Phone: </w:t>
      </w:r>
    </w:p>
    <w:p w:rsidR="00974B97" w:rsidRDefault="00F506C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 xml:space="preserve">Office location: </w:t>
      </w:r>
    </w:p>
    <w:p w:rsidR="00974B97" w:rsidRDefault="00F506C5">
      <w:pPr>
        <w:shd w:val="clear" w:color="auto" w:fill="FFFFFF"/>
        <w:spacing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Office hours:  Days of the week and times</w:t>
      </w:r>
    </w:p>
    <w:p w:rsidR="00974B97" w:rsidRDefault="00F506C5">
      <w:pPr>
        <w:shd w:val="clear" w:color="auto" w:fill="FFFFFF"/>
        <w:spacing w:line="240" w:lineRule="auto"/>
        <w:rPr>
          <w:rFonts w:ascii="Times New Roman" w:eastAsia="Times New Roman" w:hAnsi="Times New Roman" w:cs="Times New Roman"/>
          <w:i/>
          <w:color w:val="CC0000"/>
        </w:rPr>
      </w:pPr>
      <w:r>
        <w:rPr>
          <w:rFonts w:ascii="Times New Roman" w:eastAsia="Times New Roman" w:hAnsi="Times New Roman" w:cs="Times New Roman"/>
          <w:b/>
          <w:color w:val="000000"/>
        </w:rPr>
        <w:t xml:space="preserve">Instructional Materials and Technologies </w:t>
      </w:r>
      <w:r>
        <w:rPr>
          <w:rFonts w:ascii="Times New Roman" w:eastAsia="Times New Roman" w:hAnsi="Times New Roman" w:cs="Times New Roman"/>
          <w:b/>
          <w:i/>
          <w:color w:val="CC0000"/>
        </w:rPr>
        <w:t>{delete any headers that are not required}</w:t>
      </w:r>
    </w:p>
    <w:p w:rsidR="00974B97" w:rsidRDefault="00F506C5">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b/>
          <w:color w:val="000000"/>
        </w:rPr>
        <w:t>Required:</w:t>
      </w:r>
    </w:p>
    <w:p w:rsidR="00974B97" w:rsidRDefault="00F506C5">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Books: </w:t>
      </w:r>
    </w:p>
    <w:p w:rsidR="00974B97" w:rsidRDefault="00F506C5">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Example: </w:t>
      </w:r>
      <w:proofErr w:type="spellStart"/>
      <w:r>
        <w:rPr>
          <w:rFonts w:ascii="Times New Roman" w:eastAsia="Times New Roman" w:hAnsi="Times New Roman" w:cs="Times New Roman"/>
          <w:color w:val="000000"/>
        </w:rPr>
        <w:t>Colyar</w:t>
      </w:r>
      <w:proofErr w:type="spellEnd"/>
      <w:r>
        <w:rPr>
          <w:rFonts w:ascii="Times New Roman" w:eastAsia="Times New Roman" w:hAnsi="Times New Roman" w:cs="Times New Roman"/>
          <w:color w:val="000000"/>
        </w:rPr>
        <w:t>, M. R. (2020). Advanced practice nursing procedures. 2ed. New York: Springer Publishing.</w:t>
      </w:r>
    </w:p>
    <w:p w:rsidR="00974B97" w:rsidRDefault="00F506C5">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Electronic/Online resources:</w:t>
      </w:r>
    </w:p>
    <w:p w:rsidR="00974B97" w:rsidRDefault="00F506C5">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Example: Subscriptio</w:t>
      </w:r>
      <w:r>
        <w:rPr>
          <w:rFonts w:ascii="Times New Roman" w:eastAsia="Times New Roman" w:hAnsi="Times New Roman" w:cs="Times New Roman"/>
          <w:color w:val="000000"/>
        </w:rPr>
        <w:t xml:space="preserve">n/purchase of </w:t>
      </w:r>
      <w:proofErr w:type="spellStart"/>
      <w:r>
        <w:rPr>
          <w:rFonts w:ascii="Times New Roman" w:eastAsia="Times New Roman" w:hAnsi="Times New Roman" w:cs="Times New Roman"/>
          <w:color w:val="000000"/>
        </w:rPr>
        <w:t>Derm</w:t>
      </w:r>
      <w:proofErr w:type="spellEnd"/>
      <w:r>
        <w:rPr>
          <w:rFonts w:ascii="Times New Roman" w:eastAsia="Times New Roman" w:hAnsi="Times New Roman" w:cs="Times New Roman"/>
          <w:color w:val="000000"/>
        </w:rPr>
        <w:t xml:space="preserve"> for Primary Care. </w:t>
      </w:r>
      <w:hyperlink r:id="rId8">
        <w:r>
          <w:rPr>
            <w:rFonts w:ascii="Times New Roman" w:eastAsia="Times New Roman" w:hAnsi="Times New Roman" w:cs="Times New Roman"/>
            <w:color w:val="0000FF"/>
            <w:u w:val="single"/>
          </w:rPr>
          <w:t>https://dermforprimarycare.com/</w:t>
        </w:r>
      </w:hyperlink>
      <w:r>
        <w:rPr>
          <w:rFonts w:ascii="Times New Roman" w:eastAsia="Times New Roman" w:hAnsi="Times New Roman" w:cs="Times New Roman"/>
          <w:color w:val="000000"/>
        </w:rPr>
        <w:t> </w:t>
      </w:r>
    </w:p>
    <w:p w:rsidR="00974B97" w:rsidRDefault="00F506C5">
      <w:pPr>
        <w:shd w:val="clear" w:color="auto" w:fill="FFFFFF"/>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Recommended:</w:t>
      </w:r>
    </w:p>
    <w:p w:rsidR="00974B97" w:rsidRDefault="00F506C5">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b/>
          <w:color w:val="000000"/>
        </w:rPr>
        <w:t>Optional:</w:t>
      </w:r>
    </w:p>
    <w:p w:rsidR="00974B97" w:rsidRDefault="00F506C5">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b/>
          <w:color w:val="000000"/>
        </w:rPr>
        <w:t>Other Readings:</w:t>
      </w:r>
    </w:p>
    <w:p w:rsidR="00974B97" w:rsidRDefault="00F506C5">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Other course materials and readings will be made available in Sakai, in class, or independently </w:t>
      </w:r>
      <w:r>
        <w:rPr>
          <w:rFonts w:ascii="Times New Roman" w:eastAsia="Times New Roman" w:hAnsi="Times New Roman" w:cs="Times New Roman"/>
          <w:color w:val="000000"/>
        </w:rPr>
        <w:t>through the student’s own readings.</w:t>
      </w:r>
    </w:p>
    <w:p w:rsidR="00974B97" w:rsidRDefault="00974B97">
      <w:pPr>
        <w:shd w:val="clear" w:color="auto" w:fill="FFFFFF"/>
        <w:spacing w:line="240" w:lineRule="auto"/>
        <w:rPr>
          <w:rFonts w:ascii="Times New Roman" w:eastAsia="Times New Roman" w:hAnsi="Times New Roman" w:cs="Times New Roman"/>
          <w:color w:val="000000"/>
        </w:rPr>
      </w:pPr>
    </w:p>
    <w:p w:rsidR="00974B97" w:rsidRDefault="00F506C5">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Evaluation Methods</w:t>
      </w:r>
    </w:p>
    <w:p w:rsidR="00974B97" w:rsidRDefault="00F506C5">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Activity Category XX%</w:t>
      </w:r>
    </w:p>
    <w:p w:rsidR="00974B97" w:rsidRDefault="00F506C5">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            Activity 1 (X%)</w:t>
      </w:r>
    </w:p>
    <w:p w:rsidR="00974B97" w:rsidRDefault="00F506C5">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Activity 2 (X%)</w:t>
      </w:r>
    </w:p>
    <w:p w:rsidR="00974B97" w:rsidRDefault="00F506C5">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000000"/>
        </w:rPr>
        <w:t>Activity Category YY% Key assignment</w:t>
      </w:r>
    </w:p>
    <w:p w:rsidR="00974B97" w:rsidRDefault="00F506C5">
      <w:pPr>
        <w:shd w:val="clear" w:color="auto" w:fill="FFFFFF"/>
        <w:spacing w:after="0" w:line="240" w:lineRule="auto"/>
        <w:ind w:firstLine="720"/>
        <w:rPr>
          <w:rFonts w:ascii="Times New Roman" w:eastAsia="Times New Roman" w:hAnsi="Times New Roman" w:cs="Times New Roman"/>
          <w:color w:val="333333"/>
        </w:rPr>
      </w:pPr>
      <w:r>
        <w:rPr>
          <w:rFonts w:ascii="Times New Roman" w:eastAsia="Times New Roman" w:hAnsi="Times New Roman" w:cs="Times New Roman"/>
          <w:color w:val="000000"/>
        </w:rPr>
        <w:t xml:space="preserve">Activity </w:t>
      </w:r>
      <w:r>
        <w:rPr>
          <w:rFonts w:ascii="Times New Roman" w:eastAsia="Times New Roman" w:hAnsi="Times New Roman" w:cs="Times New Roman"/>
        </w:rPr>
        <w:t>1</w:t>
      </w:r>
      <w:r>
        <w:rPr>
          <w:rFonts w:ascii="Times New Roman" w:eastAsia="Times New Roman" w:hAnsi="Times New Roman" w:cs="Times New Roman"/>
          <w:color w:val="000000"/>
        </w:rPr>
        <w:t xml:space="preserve"> (Y%)</w:t>
      </w:r>
    </w:p>
    <w:p w:rsidR="00974B97" w:rsidRDefault="00F506C5">
      <w:pPr>
        <w:shd w:val="clear" w:color="auto" w:fill="FFFFFF"/>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Activity </w:t>
      </w:r>
      <w:r>
        <w:rPr>
          <w:rFonts w:ascii="Times New Roman" w:eastAsia="Times New Roman" w:hAnsi="Times New Roman" w:cs="Times New Roman"/>
        </w:rPr>
        <w:t>2</w:t>
      </w:r>
      <w:r>
        <w:rPr>
          <w:rFonts w:ascii="Times New Roman" w:eastAsia="Times New Roman" w:hAnsi="Times New Roman" w:cs="Times New Roman"/>
          <w:color w:val="000000"/>
        </w:rPr>
        <w:t xml:space="preserve"> (Y%)</w:t>
      </w:r>
    </w:p>
    <w:p w:rsidR="00974B97" w:rsidRDefault="00F506C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Activity Category ##</w:t>
      </w:r>
    </w:p>
    <w:p w:rsidR="00974B97" w:rsidRDefault="00F506C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Clinical (P/F)</w:t>
      </w:r>
    </w:p>
    <w:p w:rsidR="00974B97" w:rsidRDefault="00F506C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Professionalism</w:t>
      </w:r>
    </w:p>
    <w:p w:rsidR="00974B97" w:rsidRDefault="00F506C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Typhon Hours (%)</w:t>
      </w:r>
    </w:p>
    <w:p w:rsidR="00974B97" w:rsidRDefault="00F506C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ab/>
        <w:t>Course Eval (%)</w:t>
      </w:r>
    </w:p>
    <w:p w:rsidR="00974B97" w:rsidRDefault="00F506C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ab/>
        <w:t>etc. (%)</w:t>
      </w:r>
    </w:p>
    <w:p w:rsidR="00974B97" w:rsidRDefault="00F506C5">
      <w:pPr>
        <w:shd w:val="clear" w:color="auto" w:fill="FFFFFF"/>
        <w:spacing w:after="0" w:line="240" w:lineRule="auto"/>
        <w:rPr>
          <w:rFonts w:ascii="Times New Roman" w:eastAsia="Times New Roman" w:hAnsi="Times New Roman" w:cs="Times New Roman"/>
          <w:color w:val="CC0000"/>
        </w:rPr>
      </w:pPr>
      <w:r>
        <w:rPr>
          <w:rFonts w:ascii="Times New Roman" w:eastAsia="Times New Roman" w:hAnsi="Times New Roman" w:cs="Times New Roman"/>
          <w:color w:val="CC0000"/>
        </w:rPr>
        <w:t>{We discourage offering Extra Credit in Graduate Level Courses}</w:t>
      </w:r>
    </w:p>
    <w:p w:rsidR="00974B97" w:rsidRDefault="00F506C5">
      <w:pPr>
        <w:shd w:val="clear" w:color="auto" w:fill="FFFFFF"/>
        <w:spacing w:after="0" w:line="240" w:lineRule="auto"/>
        <w:rPr>
          <w:rFonts w:ascii="Times New Roman" w:eastAsia="Times New Roman" w:hAnsi="Times New Roman" w:cs="Times New Roman"/>
          <w:color w:val="CC0000"/>
        </w:rPr>
      </w:pPr>
      <w:r>
        <w:rPr>
          <w:rFonts w:ascii="Times New Roman" w:eastAsia="Times New Roman" w:hAnsi="Times New Roman" w:cs="Times New Roman"/>
          <w:color w:val="CC0000"/>
        </w:rPr>
        <w:t>{Key assignments recommendations 1-2 for 1-2 credit course, 2-3 for 3+ credit course}</w:t>
      </w:r>
    </w:p>
    <w:p w:rsidR="00974B97" w:rsidRDefault="00974B97">
      <w:pPr>
        <w:shd w:val="clear" w:color="auto" w:fill="FFFFFF"/>
        <w:spacing w:after="0" w:line="240" w:lineRule="auto"/>
        <w:rPr>
          <w:rFonts w:ascii="Times New Roman" w:eastAsia="Times New Roman" w:hAnsi="Times New Roman" w:cs="Times New Roman"/>
          <w:color w:val="CC0000"/>
        </w:rPr>
      </w:pPr>
      <w:bookmarkStart w:id="0" w:name="_GoBack"/>
      <w:bookmarkEnd w:id="0"/>
    </w:p>
    <w:p w:rsidR="00974B97" w:rsidRDefault="00F506C5">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b/>
        </w:rPr>
        <w:t>Final Course Grade  </w:t>
      </w:r>
    </w:p>
    <w:p w:rsidR="00974B97" w:rsidRDefault="00F506C5">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 minimum grade of “B-” is required to pass all graduate nursing courses. Students must maintain an overall GPA of 3.00 or risk Academic Probation and removal from School of Nursing.  </w:t>
      </w:r>
      <w:r>
        <w:rPr>
          <w:rFonts w:ascii="Times New Roman" w:eastAsia="Times New Roman" w:hAnsi="Times New Roman" w:cs="Times New Roman"/>
          <w:u w:val="single"/>
        </w:rPr>
        <w:t>No rounding</w:t>
      </w:r>
      <w:r>
        <w:rPr>
          <w:rFonts w:ascii="Times New Roman" w:eastAsia="Times New Roman" w:hAnsi="Times New Roman" w:cs="Times New Roman"/>
        </w:rPr>
        <w:t> </w:t>
      </w:r>
      <w:r>
        <w:rPr>
          <w:rFonts w:ascii="Times New Roman" w:eastAsia="Times New Roman" w:hAnsi="Times New Roman" w:cs="Times New Roman"/>
          <w:u w:val="single"/>
        </w:rPr>
        <w:t xml:space="preserve">of grades will be </w:t>
      </w:r>
      <w:r>
        <w:rPr>
          <w:rFonts w:ascii="Times New Roman" w:eastAsia="Times New Roman" w:hAnsi="Times New Roman" w:cs="Times New Roman"/>
          <w:u w:val="single"/>
        </w:rPr>
        <w:t>done.</w:t>
      </w:r>
    </w:p>
    <w:p w:rsidR="00974B97" w:rsidRDefault="00F506C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rPr>
        <w:t>Calculation of grades will be based on the PLU School of Nursing grading scale as specified below. </w:t>
      </w:r>
    </w:p>
    <w:p w:rsidR="00974B97" w:rsidRDefault="00F506C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rPr>
        <w:t>4.00   94-100 = A         3.00   84-86.9 = B           2.00   71-75.9 = C          1.00   62 – 64.9 =D</w:t>
      </w:r>
    </w:p>
    <w:p w:rsidR="00974B97" w:rsidRDefault="00F506C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rPr>
        <w:t>3.67   90- 93.9 = A-      2.67   80-83.9 = B-  </w:t>
      </w:r>
      <w:r>
        <w:rPr>
          <w:rFonts w:ascii="Times New Roman" w:eastAsia="Times New Roman" w:hAnsi="Times New Roman" w:cs="Times New Roman"/>
        </w:rPr>
        <w:t>        1.67   68-70.9 = C-        0.67   59 – 61.9 =D-</w:t>
      </w:r>
    </w:p>
    <w:p w:rsidR="00974B97" w:rsidRDefault="00F506C5">
      <w:pPr>
        <w:spacing w:after="0" w:line="240" w:lineRule="auto"/>
        <w:rPr>
          <w:rFonts w:ascii="Times New Roman" w:eastAsia="Times New Roman" w:hAnsi="Times New Roman" w:cs="Times New Roman"/>
          <w:color w:val="CC0000"/>
        </w:rPr>
      </w:pPr>
      <w:r>
        <w:rPr>
          <w:rFonts w:ascii="Times New Roman" w:eastAsia="Times New Roman" w:hAnsi="Times New Roman" w:cs="Times New Roman"/>
        </w:rPr>
        <w:t>3.33   87-89.9 = B+      2.33   76-79.9 = C+         1.33   65-67.9 =D+        0.00   58.9 &amp; below =E</w:t>
      </w:r>
    </w:p>
    <w:p w:rsidR="00974B97" w:rsidRDefault="00974B97">
      <w:pPr>
        <w:shd w:val="clear" w:color="auto" w:fill="FFFFFF"/>
        <w:spacing w:after="0" w:line="240" w:lineRule="auto"/>
        <w:rPr>
          <w:rFonts w:ascii="Times New Roman" w:eastAsia="Times New Roman" w:hAnsi="Times New Roman" w:cs="Times New Roman"/>
          <w:color w:val="CC0000"/>
        </w:rPr>
      </w:pPr>
    </w:p>
    <w:p w:rsidR="00974B97" w:rsidRDefault="00F506C5">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b/>
        </w:rPr>
        <w:t>Late Assignments:  </w:t>
      </w:r>
      <w:r>
        <w:rPr>
          <w:rFonts w:ascii="Times New Roman" w:eastAsia="Times New Roman" w:hAnsi="Times New Roman" w:cs="Times New Roman"/>
        </w:rPr>
        <w:t xml:space="preserve">All assignments will have X% of the assignment grade subtracted for every day </w:t>
      </w:r>
      <w:r>
        <w:rPr>
          <w:rFonts w:ascii="Times New Roman" w:eastAsia="Times New Roman" w:hAnsi="Times New Roman" w:cs="Times New Roman"/>
        </w:rPr>
        <w:t>it is late.  Assignments overdue by 3 days (72 hours) will not be accepted and the grade assigned will be zero. Absences from class do not alter established due dates. No assignments are considered collaborative unless so designated by the instructor. ​ Co</w:t>
      </w:r>
      <w:r>
        <w:rPr>
          <w:rFonts w:ascii="Times New Roman" w:eastAsia="Times New Roman" w:hAnsi="Times New Roman" w:cs="Times New Roman"/>
        </w:rPr>
        <w:t>llaborating on an assignment that is designed to be done independently will result in a grade of zero (0) and considered a breach of academic integrity.</w:t>
      </w:r>
    </w:p>
    <w:p w:rsidR="00974B97" w:rsidRDefault="00F506C5">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b/>
          <w:color w:val="000000"/>
        </w:rPr>
        <w:t>Professionalism – </w:t>
      </w:r>
      <w:r>
        <w:rPr>
          <w:rFonts w:ascii="Times New Roman" w:eastAsia="Times New Roman" w:hAnsi="Times New Roman" w:cs="Times New Roman"/>
          <w:color w:val="000000"/>
        </w:rPr>
        <w:t xml:space="preserve">Unprofessional behavior will adversely affect course grades without regard to </w:t>
      </w:r>
      <w:r>
        <w:rPr>
          <w:rFonts w:ascii="Times New Roman" w:eastAsia="Times New Roman" w:hAnsi="Times New Roman" w:cs="Times New Roman"/>
          <w:color w:val="000000"/>
        </w:rPr>
        <w:t>objective test scoring.  Serious breaches of professional behavior may result in dismissal from the course and/or the School of Nursing or the University.</w:t>
      </w:r>
    </w:p>
    <w:p w:rsidR="00974B97" w:rsidRDefault="00974B97">
      <w:pPr>
        <w:spacing w:after="0" w:line="240" w:lineRule="auto"/>
        <w:rPr>
          <w:rFonts w:ascii="Times New Roman" w:eastAsia="Times New Roman" w:hAnsi="Times New Roman" w:cs="Times New Roman"/>
          <w:color w:val="333333"/>
        </w:rPr>
      </w:pPr>
    </w:p>
    <w:p w:rsidR="00974B97" w:rsidRDefault="00F506C5">
      <w:pPr>
        <w:shd w:val="clear" w:color="auto" w:fill="FFFFFF"/>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Course Content and Schedule</w:t>
      </w:r>
    </w:p>
    <w:p w:rsidR="00974B97" w:rsidRDefault="00F506C5">
      <w:pPr>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Use this area to list the content for the course (unless a schedule is h</w:t>
      </w:r>
      <w:r>
        <w:rPr>
          <w:rFonts w:ascii="Times New Roman" w:eastAsia="Times New Roman" w:hAnsi="Times New Roman" w:cs="Times New Roman"/>
          <w:b/>
        </w:rPr>
        <w:t>ere). Ex: Asthma, Otitis Media; Depression, Anxiety; qualitative data, quantitative data</w:t>
      </w:r>
    </w:p>
    <w:p w:rsidR="00974B97" w:rsidRDefault="00F506C5">
      <w:pPr>
        <w:shd w:val="clear" w:color="auto" w:fill="FFFFFF"/>
        <w:spacing w:line="240" w:lineRule="auto"/>
        <w:rPr>
          <w:rFonts w:ascii="Times New Roman" w:eastAsia="Times New Roman" w:hAnsi="Times New Roman" w:cs="Times New Roman"/>
          <w:b/>
          <w:color w:val="CC0000"/>
        </w:rPr>
      </w:pPr>
      <w:r>
        <w:rPr>
          <w:rFonts w:ascii="Times New Roman" w:eastAsia="Times New Roman" w:hAnsi="Times New Roman" w:cs="Times New Roman"/>
          <w:b/>
          <w:color w:val="CC0000"/>
        </w:rPr>
        <w:t xml:space="preserve">See Course Schedule/Sakai {or include the schedule as below - choose one or the other} (schedule is considered part of the syllabus and must be published before class </w:t>
      </w:r>
      <w:r>
        <w:rPr>
          <w:rFonts w:ascii="Times New Roman" w:eastAsia="Times New Roman" w:hAnsi="Times New Roman" w:cs="Times New Roman"/>
          <w:b/>
          <w:color w:val="CC0000"/>
        </w:rPr>
        <w:t>starts)</w:t>
      </w:r>
    </w:p>
    <w:tbl>
      <w:tblPr>
        <w:tblStyle w:val="a"/>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2970"/>
        <w:gridCol w:w="5034"/>
      </w:tblGrid>
      <w:tr w:rsidR="00974B97">
        <w:tc>
          <w:tcPr>
            <w:tcW w:w="1345"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b/>
                <w:color w:val="000000"/>
              </w:rPr>
              <w:t>Week/ Date</w:t>
            </w: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b/>
                <w:color w:val="000000"/>
              </w:rPr>
              <w:t>Content outline/Topics</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b/>
                <w:color w:val="000000"/>
              </w:rPr>
              <w:t>Required Reading/Assignments</w:t>
            </w: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1</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Class date</w:t>
            </w:r>
          </w:p>
          <w:p w:rsidR="00974B97" w:rsidRDefault="00974B97">
            <w:pPr>
              <w:rPr>
                <w:rFonts w:ascii="Times New Roman" w:eastAsia="Times New Roman" w:hAnsi="Times New Roman" w:cs="Times New Roman"/>
                <w:b/>
                <w:color w:val="000000"/>
              </w:rPr>
            </w:pPr>
          </w:p>
        </w:tc>
        <w:tc>
          <w:tcPr>
            <w:tcW w:w="2970" w:type="dxa"/>
          </w:tcPr>
          <w:p w:rsidR="00974B97" w:rsidRDefault="00F506C5">
            <w:pPr>
              <w:spacing w:after="150"/>
              <w:rPr>
                <w:rFonts w:ascii="Times New Roman" w:eastAsia="Times New Roman" w:hAnsi="Times New Roman" w:cs="Times New Roman"/>
                <w:color w:val="000000"/>
              </w:rPr>
            </w:pPr>
            <w:r>
              <w:rPr>
                <w:rFonts w:ascii="Times New Roman" w:eastAsia="Times New Roman" w:hAnsi="Times New Roman" w:cs="Times New Roman"/>
                <w:color w:val="000000"/>
              </w:rPr>
              <w:t>Course Introduction &amp; Syllabus Review</w:t>
            </w:r>
          </w:p>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Course content for this week (If co-taught, you can annotate each instructor responsible for this content in parentheses) </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Required reading, homework and other learning activities for each week goes here</w:t>
            </w: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2</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Class date</w:t>
            </w:r>
          </w:p>
          <w:p w:rsidR="00974B97" w:rsidRDefault="00974B97">
            <w:pPr>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Course content for this week (If co-taught, you can annotate each instructor responsible for this content in parentheses)</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Required reading, homework and </w:t>
            </w:r>
            <w:r>
              <w:rPr>
                <w:rFonts w:ascii="Times New Roman" w:eastAsia="Times New Roman" w:hAnsi="Times New Roman" w:cs="Times New Roman"/>
                <w:color w:val="000000"/>
              </w:rPr>
              <w:t>other learning activities for each week goes here</w:t>
            </w: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3</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Class date</w:t>
            </w:r>
          </w:p>
          <w:p w:rsidR="00974B97" w:rsidRDefault="00974B97">
            <w:pPr>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Course content for this week (If co-taught, you can annotate each instructor responsible for this content in parentheses)</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Required reading, homework and other learning activities for eac</w:t>
            </w:r>
            <w:r>
              <w:rPr>
                <w:rFonts w:ascii="Times New Roman" w:eastAsia="Times New Roman" w:hAnsi="Times New Roman" w:cs="Times New Roman"/>
                <w:color w:val="000000"/>
              </w:rPr>
              <w:t>h week goes here</w:t>
            </w: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4</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  Class date</w:t>
            </w:r>
          </w:p>
          <w:p w:rsidR="00974B97" w:rsidRDefault="00974B97">
            <w:pPr>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Course content for this week (If co-taught, you can annotate each instructor responsible for this content in parentheses)</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Required reading, homework and other learning activities for each week goes here</w:t>
            </w: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5</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 xml:space="preserve">Class </w:t>
            </w:r>
            <w:r>
              <w:rPr>
                <w:rFonts w:ascii="Times New Roman" w:eastAsia="Times New Roman" w:hAnsi="Times New Roman" w:cs="Times New Roman"/>
                <w:b/>
                <w:color w:val="000000"/>
              </w:rPr>
              <w:t>date</w:t>
            </w:r>
          </w:p>
          <w:p w:rsidR="00974B97" w:rsidRDefault="00974B97">
            <w:pPr>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Course content for this week (If co-taught, you can annotate each instructor responsible for this content in parentheses)</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Required reading, homework and other learning activities for each week goes here</w:t>
            </w: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6</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Class date</w:t>
            </w:r>
          </w:p>
          <w:p w:rsidR="00974B97" w:rsidRDefault="00974B97">
            <w:pPr>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Course content for this wee</w:t>
            </w:r>
            <w:r>
              <w:rPr>
                <w:rFonts w:ascii="Times New Roman" w:eastAsia="Times New Roman" w:hAnsi="Times New Roman" w:cs="Times New Roman"/>
                <w:color w:val="000000"/>
              </w:rPr>
              <w:t>k (If co-taught, you can annotate each instructor responsible for this content in parentheses)</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Required reading, homework and other learning activities for each week goes here</w:t>
            </w: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7</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Date</w:t>
            </w:r>
          </w:p>
          <w:p w:rsidR="00974B97" w:rsidRDefault="00974B97">
            <w:pPr>
              <w:rPr>
                <w:rFonts w:ascii="Times New Roman" w:eastAsia="Times New Roman" w:hAnsi="Times New Roman" w:cs="Times New Roman"/>
                <w:b/>
                <w:color w:val="000000"/>
              </w:rPr>
            </w:pPr>
          </w:p>
        </w:tc>
        <w:tc>
          <w:tcPr>
            <w:tcW w:w="2970" w:type="dxa"/>
          </w:tcPr>
          <w:p w:rsidR="00974B97" w:rsidRDefault="00F506C5">
            <w:pPr>
              <w:spacing w:after="15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Mid-Semester Break – No Class</w:t>
            </w:r>
          </w:p>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333333"/>
              </w:rPr>
              <w:t>(Annotate any breaks or holidays)</w:t>
            </w:r>
          </w:p>
        </w:tc>
        <w:tc>
          <w:tcPr>
            <w:tcW w:w="5034" w:type="dxa"/>
          </w:tcPr>
          <w:p w:rsidR="00974B97" w:rsidRDefault="00974B97">
            <w:pPr>
              <w:rPr>
                <w:rFonts w:ascii="Times New Roman" w:eastAsia="Times New Roman" w:hAnsi="Times New Roman" w:cs="Times New Roman"/>
                <w:b/>
                <w:color w:val="000000"/>
              </w:rPr>
            </w:pP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8</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Class date</w:t>
            </w:r>
          </w:p>
          <w:p w:rsidR="00974B97" w:rsidRDefault="00974B97">
            <w:pPr>
              <w:spacing w:after="150"/>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Course content for this week (If co-taught, you can annotate each instructor responsible for this content in parentheses)</w:t>
            </w:r>
          </w:p>
        </w:tc>
        <w:tc>
          <w:tcPr>
            <w:tcW w:w="5034"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color w:val="000000"/>
              </w:rPr>
              <w:t>Required reading, homework and other learning activities for each week goes here</w:t>
            </w:r>
          </w:p>
          <w:p w:rsidR="00974B97" w:rsidRDefault="00974B97">
            <w:pPr>
              <w:rPr>
                <w:rFonts w:ascii="Times New Roman" w:eastAsia="Times New Roman" w:hAnsi="Times New Roman" w:cs="Times New Roman"/>
                <w:b/>
                <w:color w:val="000000"/>
              </w:rPr>
            </w:pP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9</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Class date</w:t>
            </w:r>
          </w:p>
          <w:p w:rsidR="00974B97" w:rsidRDefault="00974B97">
            <w:pPr>
              <w:spacing w:after="150"/>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Course </w:t>
            </w:r>
            <w:r>
              <w:rPr>
                <w:rFonts w:ascii="Times New Roman" w:eastAsia="Times New Roman" w:hAnsi="Times New Roman" w:cs="Times New Roman"/>
                <w:color w:val="000000"/>
              </w:rPr>
              <w:t>content for this week (If co-taught, you can annotate each instructor responsible for this content in parentheses)</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Required reading, homework and other learning activities for each week goes here</w:t>
            </w: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10</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lastRenderedPageBreak/>
              <w:t>Class date</w:t>
            </w:r>
          </w:p>
          <w:p w:rsidR="00974B97" w:rsidRDefault="00974B97">
            <w:pPr>
              <w:spacing w:after="150"/>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Course content for this week (If co-tau</w:t>
            </w:r>
            <w:r>
              <w:rPr>
                <w:rFonts w:ascii="Times New Roman" w:eastAsia="Times New Roman" w:hAnsi="Times New Roman" w:cs="Times New Roman"/>
                <w:color w:val="000000"/>
              </w:rPr>
              <w:t xml:space="preserve">ght, you can annotate </w:t>
            </w:r>
            <w:r>
              <w:rPr>
                <w:rFonts w:ascii="Times New Roman" w:eastAsia="Times New Roman" w:hAnsi="Times New Roman" w:cs="Times New Roman"/>
                <w:color w:val="000000"/>
              </w:rPr>
              <w:lastRenderedPageBreak/>
              <w:t>each instructor responsible for this content in parentheses)</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Required reading, homework and other learning activities for each week goes here</w:t>
            </w: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19</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Class date</w:t>
            </w:r>
          </w:p>
          <w:p w:rsidR="00974B97" w:rsidRDefault="00974B97">
            <w:pPr>
              <w:spacing w:after="150"/>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Course content for this week (If co-taught, you can annotate each </w:t>
            </w:r>
            <w:r>
              <w:rPr>
                <w:rFonts w:ascii="Times New Roman" w:eastAsia="Times New Roman" w:hAnsi="Times New Roman" w:cs="Times New Roman"/>
                <w:color w:val="000000"/>
              </w:rPr>
              <w:t>instructor responsible for this content in parentheses)</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Required reading, homework and other learning activities for each week goes here</w:t>
            </w: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12</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Date</w:t>
            </w:r>
          </w:p>
          <w:p w:rsidR="00974B97" w:rsidRDefault="00974B97">
            <w:pPr>
              <w:spacing w:after="150"/>
              <w:rPr>
                <w:rFonts w:ascii="Times New Roman" w:eastAsia="Times New Roman" w:hAnsi="Times New Roman" w:cs="Times New Roman"/>
                <w:b/>
                <w:color w:val="000000"/>
              </w:rPr>
            </w:pPr>
          </w:p>
        </w:tc>
        <w:tc>
          <w:tcPr>
            <w:tcW w:w="2970" w:type="dxa"/>
          </w:tcPr>
          <w:p w:rsidR="00974B97" w:rsidRDefault="00F506C5">
            <w:pPr>
              <w:spacing w:after="150"/>
              <w:rPr>
                <w:rFonts w:ascii="Times New Roman" w:eastAsia="Times New Roman" w:hAnsi="Times New Roman" w:cs="Times New Roman"/>
                <w:b/>
                <w:color w:val="000000"/>
              </w:rPr>
            </w:pPr>
            <w:r>
              <w:rPr>
                <w:rFonts w:ascii="Times New Roman" w:eastAsia="Times New Roman" w:hAnsi="Times New Roman" w:cs="Times New Roman"/>
                <w:b/>
                <w:color w:val="000000"/>
              </w:rPr>
              <w:t>Holiday – No Class</w:t>
            </w:r>
          </w:p>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333333"/>
              </w:rPr>
              <w:t>(Annotate any breaks or holidays)</w:t>
            </w:r>
            <w:r>
              <w:rPr>
                <w:rFonts w:ascii="Times New Roman" w:eastAsia="Times New Roman" w:hAnsi="Times New Roman" w:cs="Times New Roman"/>
                <w:b/>
                <w:color w:val="000000"/>
              </w:rPr>
              <w:t xml:space="preserve"> </w:t>
            </w:r>
          </w:p>
        </w:tc>
        <w:tc>
          <w:tcPr>
            <w:tcW w:w="5034" w:type="dxa"/>
          </w:tcPr>
          <w:p w:rsidR="00974B97" w:rsidRDefault="00974B97">
            <w:pPr>
              <w:rPr>
                <w:rFonts w:ascii="Times New Roman" w:eastAsia="Times New Roman" w:hAnsi="Times New Roman" w:cs="Times New Roman"/>
                <w:b/>
                <w:color w:val="000000"/>
              </w:rPr>
            </w:pP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13</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Class date</w:t>
            </w:r>
          </w:p>
          <w:p w:rsidR="00974B97" w:rsidRDefault="00974B97">
            <w:pPr>
              <w:spacing w:after="150"/>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Course content for this week</w:t>
            </w:r>
            <w:r>
              <w:rPr>
                <w:rFonts w:ascii="Times New Roman" w:eastAsia="Times New Roman" w:hAnsi="Times New Roman" w:cs="Times New Roman"/>
                <w:color w:val="000000"/>
              </w:rPr>
              <w:t xml:space="preserve"> (If co-taught, you can annotate each instructor responsible for this content in parentheses)</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Required reading, homework and other learning activities for each week goes here</w:t>
            </w:r>
          </w:p>
        </w:tc>
      </w:tr>
      <w:tr w:rsidR="00974B97">
        <w:tc>
          <w:tcPr>
            <w:tcW w:w="1345" w:type="dxa"/>
          </w:tcPr>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WEEK 14</w:t>
            </w:r>
          </w:p>
          <w:p w:rsidR="00974B97" w:rsidRDefault="00F506C5">
            <w:pPr>
              <w:spacing w:after="150"/>
              <w:rPr>
                <w:rFonts w:ascii="Times New Roman" w:eastAsia="Times New Roman" w:hAnsi="Times New Roman" w:cs="Times New Roman"/>
                <w:color w:val="333333"/>
              </w:rPr>
            </w:pPr>
            <w:r>
              <w:rPr>
                <w:rFonts w:ascii="Times New Roman" w:eastAsia="Times New Roman" w:hAnsi="Times New Roman" w:cs="Times New Roman"/>
                <w:b/>
                <w:color w:val="000000"/>
              </w:rPr>
              <w:t>Class date</w:t>
            </w:r>
          </w:p>
          <w:p w:rsidR="00974B97" w:rsidRDefault="00974B97">
            <w:pPr>
              <w:spacing w:after="150"/>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Course content for this week (If co-taught, you can annotate</w:t>
            </w:r>
            <w:r>
              <w:rPr>
                <w:rFonts w:ascii="Times New Roman" w:eastAsia="Times New Roman" w:hAnsi="Times New Roman" w:cs="Times New Roman"/>
                <w:color w:val="000000"/>
              </w:rPr>
              <w:t xml:space="preserve"> each instructor responsible for this content in parentheses)</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Required reading, homework and other learning activities for each week goes here</w:t>
            </w:r>
          </w:p>
        </w:tc>
      </w:tr>
      <w:tr w:rsidR="00974B97">
        <w:tc>
          <w:tcPr>
            <w:tcW w:w="1345" w:type="dxa"/>
          </w:tcPr>
          <w:p w:rsidR="00974B97" w:rsidRDefault="00F506C5">
            <w:pPr>
              <w:spacing w:after="150"/>
              <w:rPr>
                <w:rFonts w:ascii="Times New Roman" w:eastAsia="Times New Roman" w:hAnsi="Times New Roman" w:cs="Times New Roman"/>
                <w:b/>
                <w:color w:val="000000"/>
              </w:rPr>
            </w:pPr>
            <w:r>
              <w:rPr>
                <w:rFonts w:ascii="Times New Roman" w:eastAsia="Times New Roman" w:hAnsi="Times New Roman" w:cs="Times New Roman"/>
                <w:b/>
                <w:color w:val="000000"/>
              </w:rPr>
              <w:t>Week 15</w:t>
            </w: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FINALS WEEK</w:t>
            </w:r>
          </w:p>
        </w:tc>
        <w:tc>
          <w:tcPr>
            <w:tcW w:w="5034"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color w:val="000000"/>
              </w:rPr>
              <w:t>Place information about Finals here</w:t>
            </w:r>
          </w:p>
        </w:tc>
      </w:tr>
      <w:tr w:rsidR="00974B97">
        <w:tc>
          <w:tcPr>
            <w:tcW w:w="1345" w:type="dxa"/>
          </w:tcPr>
          <w:p w:rsidR="00974B97" w:rsidRDefault="00974B97">
            <w:pPr>
              <w:spacing w:after="150"/>
              <w:rPr>
                <w:rFonts w:ascii="Times New Roman" w:eastAsia="Times New Roman" w:hAnsi="Times New Roman" w:cs="Times New Roman"/>
                <w:b/>
                <w:color w:val="000000"/>
              </w:rPr>
            </w:pPr>
          </w:p>
        </w:tc>
        <w:tc>
          <w:tcPr>
            <w:tcW w:w="2970" w:type="dxa"/>
          </w:tcPr>
          <w:p w:rsidR="00974B97" w:rsidRDefault="00F506C5">
            <w:pPr>
              <w:rPr>
                <w:rFonts w:ascii="Times New Roman" w:eastAsia="Times New Roman" w:hAnsi="Times New Roman" w:cs="Times New Roman"/>
                <w:b/>
                <w:color w:val="000000"/>
              </w:rPr>
            </w:pPr>
            <w:r>
              <w:rPr>
                <w:rFonts w:ascii="Times New Roman" w:eastAsia="Times New Roman" w:hAnsi="Times New Roman" w:cs="Times New Roman"/>
                <w:b/>
                <w:color w:val="000000"/>
              </w:rPr>
              <w:t>Have a Great Holiday!!!!!</w:t>
            </w:r>
          </w:p>
        </w:tc>
        <w:tc>
          <w:tcPr>
            <w:tcW w:w="5034" w:type="dxa"/>
          </w:tcPr>
          <w:p w:rsidR="00974B97" w:rsidRDefault="00974B97">
            <w:pPr>
              <w:rPr>
                <w:rFonts w:ascii="Times New Roman" w:eastAsia="Times New Roman" w:hAnsi="Times New Roman" w:cs="Times New Roman"/>
                <w:b/>
                <w:color w:val="000000"/>
              </w:rPr>
            </w:pPr>
          </w:p>
        </w:tc>
      </w:tr>
    </w:tbl>
    <w:p w:rsidR="00974B97" w:rsidRDefault="00974B97">
      <w:pPr>
        <w:shd w:val="clear" w:color="auto" w:fill="FFFFFF"/>
        <w:spacing w:line="240" w:lineRule="auto"/>
        <w:rPr>
          <w:rFonts w:ascii="Times New Roman" w:eastAsia="Times New Roman" w:hAnsi="Times New Roman" w:cs="Times New Roman"/>
          <w:b/>
        </w:rPr>
      </w:pPr>
    </w:p>
    <w:p w:rsidR="00974B97" w:rsidRDefault="00F506C5">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b/>
          <w:color w:val="000000"/>
        </w:rPr>
        <w:t>Time</w:t>
      </w:r>
      <w:r>
        <w:rPr>
          <w:rFonts w:ascii="Times New Roman" w:eastAsia="Times New Roman" w:hAnsi="Times New Roman" w:cs="Times New Roman"/>
          <w:color w:val="000000"/>
        </w:rPr>
        <w:t xml:space="preserve">: (time is based </w:t>
      </w:r>
      <w:r>
        <w:rPr>
          <w:rFonts w:ascii="Times New Roman" w:eastAsia="Times New Roman" w:hAnsi="Times New Roman" w:cs="Times New Roman"/>
          <w:color w:val="000000"/>
        </w:rPr>
        <w:t>upon Carnegie rules of 2 hours per credit hour per week) </w:t>
      </w:r>
    </w:p>
    <w:p w:rsidR="00974B97" w:rsidRDefault="00F506C5">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Reading of professional materials (books, journals, etc.) is an integral aspect of role development.  </w:t>
      </w:r>
      <w:r>
        <w:rPr>
          <w:rFonts w:ascii="Times New Roman" w:eastAsia="Times New Roman" w:hAnsi="Times New Roman" w:cs="Times New Roman"/>
        </w:rPr>
        <w:t>Although individual</w:t>
      </w:r>
      <w:r>
        <w:rPr>
          <w:rFonts w:ascii="Times New Roman" w:eastAsia="Times New Roman" w:hAnsi="Times New Roman" w:cs="Times New Roman"/>
          <w:color w:val="000000"/>
        </w:rPr>
        <w:t xml:space="preserve"> time spent on course material may vary, it is recommended that students spen</w:t>
      </w:r>
      <w:r>
        <w:rPr>
          <w:rFonts w:ascii="Times New Roman" w:eastAsia="Times New Roman" w:hAnsi="Times New Roman" w:cs="Times New Roman"/>
          <w:color w:val="000000"/>
        </w:rPr>
        <w:t>d a minimum of ___ hours weekly outside of class time reviewing materials related to assigned readings, clinical topics, and professional issues associated with this course</w:t>
      </w:r>
      <w:r>
        <w:rPr>
          <w:rFonts w:ascii="Times New Roman" w:eastAsia="Times New Roman" w:hAnsi="Times New Roman" w:cs="Times New Roman"/>
        </w:rPr>
        <w:t xml:space="preserve">. </w:t>
      </w:r>
      <w:r>
        <w:rPr>
          <w:rFonts w:ascii="Times New Roman" w:eastAsia="Times New Roman" w:hAnsi="Times New Roman" w:cs="Times New Roman"/>
          <w:color w:val="000000"/>
        </w:rPr>
        <w:t>This time commitment includes readings, assignments, and is not inclusive of actua</w:t>
      </w:r>
      <w:r>
        <w:rPr>
          <w:rFonts w:ascii="Times New Roman" w:eastAsia="Times New Roman" w:hAnsi="Times New Roman" w:cs="Times New Roman"/>
          <w:color w:val="000000"/>
        </w:rPr>
        <w:t>l classroom time. Clinical preparation may take additional time.</w:t>
      </w:r>
    </w:p>
    <w:p w:rsidR="00974B97" w:rsidRDefault="00F506C5">
      <w:pPr>
        <w:widowControl w:val="0"/>
        <w:spacing w:after="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Policies</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expected to notify the faculty if there is an emergency and they are not able to attend class. Class participation points may be deducted for every class missed. </w:t>
      </w:r>
      <w:r>
        <w:rPr>
          <w:rFonts w:ascii="Times New Roman" w:eastAsia="Times New Roman" w:hAnsi="Times New Roman" w:cs="Times New Roman"/>
          <w:sz w:val="24"/>
          <w:szCs w:val="24"/>
        </w:rPr>
        <w:t xml:space="preserve"> Multiple absences (greater than 2) may warrant a Performance Progression Alert. </w:t>
      </w:r>
      <w:r>
        <w:rPr>
          <w:rFonts w:ascii="Times New Roman" w:eastAsia="Times New Roman" w:hAnsi="Times New Roman" w:cs="Times New Roman"/>
          <w:sz w:val="24"/>
          <w:szCs w:val="24"/>
        </w:rPr>
        <w:br/>
        <w:t>Students are requested to be in class on time. The student has the responsibility to obtain class notes and announcements made during the missed class from classmates.  Stude</w:t>
      </w:r>
      <w:r>
        <w:rPr>
          <w:rFonts w:ascii="Times New Roman" w:eastAsia="Times New Roman" w:hAnsi="Times New Roman" w:cs="Times New Roman"/>
          <w:sz w:val="24"/>
          <w:szCs w:val="24"/>
        </w:rPr>
        <w:t>nts are responsible for all content including schedule changes that occur in class, even if they are not present.</w:t>
      </w:r>
      <w:r>
        <w:rPr>
          <w:rFonts w:ascii="Times New Roman" w:eastAsia="Times New Roman" w:hAnsi="Times New Roman" w:cs="Times New Roman"/>
          <w:sz w:val="24"/>
          <w:szCs w:val="24"/>
        </w:rPr>
        <w:br/>
        <w:t>Communication between student and faculty should occur via the university e-mail system and addresses.  E-mail sent by a non-PLU address might</w:t>
      </w:r>
      <w:r>
        <w:rPr>
          <w:rFonts w:ascii="Times New Roman" w:eastAsia="Times New Roman" w:hAnsi="Times New Roman" w:cs="Times New Roman"/>
          <w:sz w:val="24"/>
          <w:szCs w:val="24"/>
        </w:rPr>
        <w:t xml:space="preserve"> be discarded as SPAM.  </w:t>
      </w:r>
      <w:r>
        <w:rPr>
          <w:rFonts w:ascii="Times New Roman" w:eastAsia="Times New Roman" w:hAnsi="Times New Roman" w:cs="Times New Roman"/>
          <w:sz w:val="24"/>
          <w:szCs w:val="24"/>
        </w:rPr>
        <w:br/>
        <w:t xml:space="preserve">To show respect to student peers and the instructor, it is required that </w:t>
      </w:r>
      <w:r>
        <w:rPr>
          <w:rFonts w:ascii="Times New Roman" w:eastAsia="Times New Roman" w:hAnsi="Times New Roman" w:cs="Times New Roman"/>
          <w:i/>
          <w:sz w:val="24"/>
          <w:szCs w:val="24"/>
        </w:rPr>
        <w:t>all cell phones and audible beepers</w:t>
      </w:r>
      <w:r>
        <w:rPr>
          <w:rFonts w:ascii="Times New Roman" w:eastAsia="Times New Roman" w:hAnsi="Times New Roman" w:cs="Times New Roman"/>
          <w:sz w:val="24"/>
          <w:szCs w:val="24"/>
        </w:rPr>
        <w:t xml:space="preserve"> be turned off during the class period.  Laptops and tablets may be used for class, but students are expected to refrain fr</w:t>
      </w:r>
      <w:r>
        <w:rPr>
          <w:rFonts w:ascii="Times New Roman" w:eastAsia="Times New Roman" w:hAnsi="Times New Roman" w:cs="Times New Roman"/>
          <w:sz w:val="24"/>
          <w:szCs w:val="24"/>
        </w:rPr>
        <w:t>om accessing non-course materials and sites during the class time (Facebook, shopping, etc.).</w:t>
      </w:r>
    </w:p>
    <w:p w:rsidR="00974B97" w:rsidRDefault="00F506C5">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Labeling of Files</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Files for assignments should be submitted in Word and labeled in the following format: </w:t>
      </w:r>
      <w:r>
        <w:rPr>
          <w:rFonts w:ascii="Times New Roman" w:eastAsia="Times New Roman" w:hAnsi="Times New Roman" w:cs="Times New Roman"/>
          <w:i/>
          <w:sz w:val="24"/>
          <w:szCs w:val="24"/>
        </w:rPr>
        <w:t xml:space="preserve">Last </w:t>
      </w:r>
      <w:proofErr w:type="spellStart"/>
      <w:r>
        <w:rPr>
          <w:rFonts w:ascii="Times New Roman" w:eastAsia="Times New Roman" w:hAnsi="Times New Roman" w:cs="Times New Roman"/>
          <w:i/>
          <w:sz w:val="24"/>
          <w:szCs w:val="24"/>
        </w:rPr>
        <w:t>Name</w:t>
      </w:r>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NURS</w:t>
      </w:r>
      <w:proofErr w:type="spellEnd"/>
      <w:r>
        <w:rPr>
          <w:rFonts w:ascii="Times New Roman" w:eastAsia="Times New Roman" w:hAnsi="Times New Roman" w:cs="Times New Roman"/>
          <w:i/>
          <w:sz w:val="24"/>
          <w:szCs w:val="24"/>
        </w:rPr>
        <w:t xml:space="preserve"> 755_Assignment name.  </w:t>
      </w:r>
      <w:r>
        <w:rPr>
          <w:rFonts w:ascii="Times New Roman" w:eastAsia="Times New Roman" w:hAnsi="Times New Roman" w:cs="Times New Roman"/>
          <w:sz w:val="24"/>
          <w:szCs w:val="24"/>
        </w:rPr>
        <w:t xml:space="preserve">Example: </w:t>
      </w:r>
      <w:proofErr w:type="spellStart"/>
      <w:r>
        <w:rPr>
          <w:rFonts w:ascii="Times New Roman" w:eastAsia="Times New Roman" w:hAnsi="Times New Roman" w:cs="Times New Roman"/>
          <w:sz w:val="24"/>
          <w:szCs w:val="24"/>
        </w:rPr>
        <w:t>Smith_NURS</w:t>
      </w:r>
      <w:proofErr w:type="spellEnd"/>
      <w:r>
        <w:rPr>
          <w:rFonts w:ascii="Times New Roman" w:eastAsia="Times New Roman" w:hAnsi="Times New Roman" w:cs="Times New Roman"/>
          <w:sz w:val="24"/>
          <w:szCs w:val="24"/>
        </w:rPr>
        <w:t xml:space="preserve"> 755_Progress Report</w:t>
      </w:r>
    </w:p>
    <w:p w:rsidR="00974B97" w:rsidRDefault="00F506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Center for Student Success</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Nursing students may access the Nursing Tutor at the Center for Student Success located on the first floor of the Library.  </w:t>
      </w:r>
    </w:p>
    <w:p w:rsidR="00974B97" w:rsidRDefault="00F506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Writing Center</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The Writing Center, located within the Center for Student </w:t>
      </w:r>
      <w:r>
        <w:rPr>
          <w:rFonts w:ascii="Times New Roman" w:eastAsia="Times New Roman" w:hAnsi="Times New Roman" w:cs="Times New Roman"/>
          <w:sz w:val="24"/>
          <w:szCs w:val="24"/>
        </w:rPr>
        <w:t>Success (Library first floor), can assist you in writing your papers by developing an outline, revising drafts, and demonstrating academic integrity.  Students are expected to make use of the writing center independently and proactively, as needed to impro</w:t>
      </w:r>
      <w:r>
        <w:rPr>
          <w:rFonts w:ascii="Times New Roman" w:eastAsia="Times New Roman" w:hAnsi="Times New Roman" w:cs="Times New Roman"/>
          <w:sz w:val="24"/>
          <w:szCs w:val="24"/>
        </w:rPr>
        <w:t>ve writing skills at all levels.</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Help Desk</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The Help Desk can assist you with your laptop computer.  PLU provides free antivirus software for all students (www.plu.edu/anti-virus). All computers on campus must have functional antivirus software before a com</w:t>
      </w:r>
      <w:r>
        <w:rPr>
          <w:rFonts w:ascii="Times New Roman" w:eastAsia="Times New Roman" w:hAnsi="Times New Roman" w:cs="Times New Roman"/>
          <w:sz w:val="24"/>
          <w:szCs w:val="24"/>
        </w:rPr>
        <w:t>puter can be connected to the network.</w:t>
      </w:r>
    </w:p>
    <w:p w:rsidR="00974B97" w:rsidRDefault="00F506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Care Network</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PLU has established the Student Care Network (SCN) to work with students and partners for a successful academic, social, and emotional experience at PLU. Students, faculty, and staff can submit a </w:t>
      </w:r>
      <w:r>
        <w:rPr>
          <w:rFonts w:ascii="Times New Roman" w:eastAsia="Times New Roman" w:hAnsi="Times New Roman" w:cs="Times New Roman"/>
          <w:sz w:val="24"/>
          <w:szCs w:val="24"/>
        </w:rPr>
        <w:t xml:space="preserve">Care Form (available on the main page of the PLU web-site under </w:t>
      </w:r>
      <w:proofErr w:type="spellStart"/>
      <w:r>
        <w:rPr>
          <w:rFonts w:ascii="Times New Roman" w:eastAsia="Times New Roman" w:hAnsi="Times New Roman" w:cs="Times New Roman"/>
          <w:sz w:val="24"/>
          <w:szCs w:val="24"/>
        </w:rPr>
        <w:t>ePass</w:t>
      </w:r>
      <w:proofErr w:type="spellEnd"/>
      <w:r>
        <w:rPr>
          <w:rFonts w:ascii="Times New Roman" w:eastAsia="Times New Roman" w:hAnsi="Times New Roman" w:cs="Times New Roman"/>
          <w:sz w:val="24"/>
          <w:szCs w:val="24"/>
        </w:rPr>
        <w:t>) if they have concerns (academic, emotional, physical or social) related to the well-being of a PLU student.  The SCN will work with campus partners to support a culture of care and resp</w:t>
      </w:r>
      <w:r>
        <w:rPr>
          <w:rFonts w:ascii="Times New Roman" w:eastAsia="Times New Roman" w:hAnsi="Times New Roman" w:cs="Times New Roman"/>
          <w:sz w:val="24"/>
          <w:szCs w:val="24"/>
        </w:rPr>
        <w:t xml:space="preserve">onse for all community members.  Please go to:  </w:t>
      </w:r>
      <w:proofErr w:type="gramStart"/>
      <w:r>
        <w:rPr>
          <w:rFonts w:ascii="Times New Roman" w:eastAsia="Times New Roman" w:hAnsi="Times New Roman" w:cs="Times New Roman"/>
          <w:sz w:val="24"/>
          <w:szCs w:val="24"/>
        </w:rPr>
        <w:t>http://www.plu.edu/srr/student-care-network  to</w:t>
      </w:r>
      <w:proofErr w:type="gramEnd"/>
      <w:r>
        <w:rPr>
          <w:rFonts w:ascii="Times New Roman" w:eastAsia="Times New Roman" w:hAnsi="Times New Roman" w:cs="Times New Roman"/>
          <w:sz w:val="24"/>
          <w:szCs w:val="24"/>
        </w:rPr>
        <w:t xml:space="preserve"> learn more or to submit a report.</w:t>
      </w:r>
    </w:p>
    <w:p w:rsidR="00974B97" w:rsidRDefault="00F506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Library</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Mortvedt</w:t>
      </w:r>
      <w:proofErr w:type="spellEnd"/>
      <w:r>
        <w:rPr>
          <w:rFonts w:ascii="Times New Roman" w:eastAsia="Times New Roman" w:hAnsi="Times New Roman" w:cs="Times New Roman"/>
          <w:sz w:val="24"/>
          <w:szCs w:val="24"/>
        </w:rPr>
        <w:t xml:space="preserve"> Library Services website is your portal to the PLU library collection. You can search our library catalog</w:t>
      </w:r>
      <w:r>
        <w:rPr>
          <w:rFonts w:ascii="Times New Roman" w:eastAsia="Times New Roman" w:hAnsi="Times New Roman" w:cs="Times New Roman"/>
          <w:sz w:val="24"/>
          <w:szCs w:val="24"/>
        </w:rPr>
        <w:t>, online databases, indexes, and encyclopedias, and access most of our periodical collection online.  Other library services include: Inter-Library Loan, Computer labs, Study rooms, The Writing Center, and Help Desk</w:t>
      </w:r>
    </w:p>
    <w:p w:rsidR="00974B97" w:rsidRDefault="00F506C5">
      <w:pPr>
        <w:pStyle w:val="Heading6"/>
        <w:keepNext w:val="0"/>
        <w:keepLines w:val="0"/>
        <w:widowControl w:val="0"/>
        <w:spacing w:line="240" w:lineRule="auto"/>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Academic Integrity</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PLU’s expectation is </w:t>
      </w:r>
      <w:r>
        <w:rPr>
          <w:rFonts w:ascii="Times New Roman" w:eastAsia="Times New Roman" w:hAnsi="Times New Roman" w:cs="Times New Roman"/>
          <w:sz w:val="24"/>
          <w:szCs w:val="24"/>
        </w:rPr>
        <w:t>that students will not cheat or plagiarize, and that they will not condone these behaviors or assist others who plagiarize. Academic misconduct not only jeopardizes the career of the individual student involved but also undermines the scholastic achievemen</w:t>
      </w:r>
      <w:r>
        <w:rPr>
          <w:rFonts w:ascii="Times New Roman" w:eastAsia="Times New Roman" w:hAnsi="Times New Roman" w:cs="Times New Roman"/>
          <w:sz w:val="24"/>
          <w:szCs w:val="24"/>
        </w:rPr>
        <w:t xml:space="preserve">ts of all PLU students and fails to reflect the mission of this institution. Students are responsible to do their own work, thereby ensuring the integrity of their academic records. The most common forms of dishonesty are cheating and plagiarism. Cheating </w:t>
      </w:r>
      <w:r>
        <w:rPr>
          <w:rFonts w:ascii="Times New Roman" w:eastAsia="Times New Roman" w:hAnsi="Times New Roman" w:cs="Times New Roman"/>
          <w:sz w:val="24"/>
          <w:szCs w:val="24"/>
        </w:rPr>
        <w:t xml:space="preserve">includes, but is not limited to, submitting material that is not yours as part of your course performance, such as copying from another student’s exam or allowing another student to copy from your exam. Plagiarism includes, but is not limited to, directly </w:t>
      </w:r>
      <w:r>
        <w:rPr>
          <w:rFonts w:ascii="Times New Roman" w:eastAsia="Times New Roman" w:hAnsi="Times New Roman" w:cs="Times New Roman"/>
          <w:sz w:val="24"/>
          <w:szCs w:val="24"/>
        </w:rPr>
        <w:t xml:space="preserve">quoting the words of others without using quotation marks or indented format to identify them. Because plagiarism involves a misrepresentation of principles and processes fundamental to the integrity of the university, matters of plagiarism are taken very </w:t>
      </w:r>
      <w:r>
        <w:rPr>
          <w:rFonts w:ascii="Times New Roman" w:eastAsia="Times New Roman" w:hAnsi="Times New Roman" w:cs="Times New Roman"/>
          <w:sz w:val="24"/>
          <w:szCs w:val="24"/>
        </w:rPr>
        <w:t xml:space="preserve">seriously. If you are unsure about something that you want to do or the proper use of </w:t>
      </w:r>
      <w:r>
        <w:rPr>
          <w:rFonts w:ascii="Times New Roman" w:eastAsia="Times New Roman" w:hAnsi="Times New Roman" w:cs="Times New Roman"/>
          <w:sz w:val="24"/>
          <w:szCs w:val="24"/>
        </w:rPr>
        <w:lastRenderedPageBreak/>
        <w:t xml:space="preserve">materials, please ask your course instructor for clarification.  </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Breaches in academic integrity</w:t>
      </w:r>
      <w:r>
        <w:rPr>
          <w:rFonts w:ascii="Times New Roman" w:eastAsia="Times New Roman" w:hAnsi="Times New Roman" w:cs="Times New Roman"/>
          <w:sz w:val="24"/>
          <w:szCs w:val="24"/>
        </w:rPr>
        <w:t xml:space="preserve"> can significantly alter your course grade; result in a </w:t>
      </w:r>
      <w:r>
        <w:rPr>
          <w:rFonts w:ascii="Times New Roman" w:eastAsia="Times New Roman" w:hAnsi="Times New Roman" w:cs="Times New Roman"/>
          <w:b/>
          <w:sz w:val="24"/>
          <w:szCs w:val="24"/>
        </w:rPr>
        <w:t>failure</w:t>
      </w:r>
      <w:r>
        <w:rPr>
          <w:rFonts w:ascii="Times New Roman" w:eastAsia="Times New Roman" w:hAnsi="Times New Roman" w:cs="Times New Roman"/>
          <w:sz w:val="24"/>
          <w:szCs w:val="24"/>
        </w:rPr>
        <w:t xml:space="preserve"> for the co</w:t>
      </w:r>
      <w:r>
        <w:rPr>
          <w:rFonts w:ascii="Times New Roman" w:eastAsia="Times New Roman" w:hAnsi="Times New Roman" w:cs="Times New Roman"/>
          <w:sz w:val="24"/>
          <w:szCs w:val="24"/>
        </w:rPr>
        <w:t xml:space="preserve">urse and/or </w:t>
      </w:r>
      <w:r>
        <w:rPr>
          <w:rFonts w:ascii="Times New Roman" w:eastAsia="Times New Roman" w:hAnsi="Times New Roman" w:cs="Times New Roman"/>
          <w:b/>
          <w:sz w:val="24"/>
          <w:szCs w:val="24"/>
        </w:rPr>
        <w:t>dismissal</w:t>
      </w:r>
      <w:r>
        <w:rPr>
          <w:rFonts w:ascii="Times New Roman" w:eastAsia="Times New Roman" w:hAnsi="Times New Roman" w:cs="Times New Roman"/>
          <w:sz w:val="24"/>
          <w:szCs w:val="24"/>
        </w:rPr>
        <w:t xml:space="preserve"> from the School of Nursing.  Faculty members determine grades within a course, but issues of integrity are frequently referred to the SON Recruitment, Admissions and Progression (RAP) Committee for additional review and action.  Addit</w:t>
      </w:r>
      <w:r>
        <w:rPr>
          <w:rFonts w:ascii="Times New Roman" w:eastAsia="Times New Roman" w:hAnsi="Times New Roman" w:cs="Times New Roman"/>
          <w:sz w:val="24"/>
          <w:szCs w:val="24"/>
        </w:rPr>
        <w:t xml:space="preserve">ionally, the University’s Academic Dishonesty Hearing Panel may be utilized.  </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of Accessibility and Accommodation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We are committed to supporting the learning of all students in our class. If you have already registered with the Office of Accessibili</w:t>
      </w:r>
      <w:r>
        <w:rPr>
          <w:rFonts w:ascii="Times New Roman" w:eastAsia="Times New Roman" w:hAnsi="Times New Roman" w:cs="Times New Roman"/>
          <w:sz w:val="24"/>
          <w:szCs w:val="24"/>
        </w:rPr>
        <w:t>ty and Accommodation (OAA), please meet with your chair early in the course to discuss, plan, and implement your accommodations in the course. If you have a documented disability that requires reasonable accommodations, please contact the OAA at 253-535-70</w:t>
      </w:r>
      <w:r>
        <w:rPr>
          <w:rFonts w:ascii="Times New Roman" w:eastAsia="Times New Roman" w:hAnsi="Times New Roman" w:cs="Times New Roman"/>
          <w:sz w:val="24"/>
          <w:szCs w:val="24"/>
        </w:rPr>
        <w:t xml:space="preserve">73 or </w:t>
      </w:r>
      <w:hyperlink r:id="rId9">
        <w:r>
          <w:rPr>
            <w:rFonts w:ascii="Times New Roman" w:eastAsia="Times New Roman" w:hAnsi="Times New Roman" w:cs="Times New Roman"/>
            <w:color w:val="0000FF"/>
            <w:sz w:val="24"/>
            <w:szCs w:val="24"/>
            <w:u w:val="single"/>
          </w:rPr>
          <w:t>oaa@plu.edu</w:t>
        </w:r>
      </w:hyperlink>
      <w:r>
        <w:rPr>
          <w:rFonts w:ascii="Times New Roman" w:eastAsia="Times New Roman" w:hAnsi="Times New Roman" w:cs="Times New Roman"/>
          <w:sz w:val="24"/>
          <w:szCs w:val="24"/>
        </w:rPr>
        <w:t>.</w:t>
      </w:r>
    </w:p>
    <w:p w:rsidR="00974B97" w:rsidRDefault="00F506C5">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Campus Ministry</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Campus Ministry is a community that welcomes, celebrates and engages the diverse spiritual and faith traditions of PLU students, staff and faculty members. Our office suite (AUC 190) </w:t>
      </w:r>
      <w:r>
        <w:rPr>
          <w:rFonts w:ascii="Times New Roman" w:eastAsia="Times New Roman" w:hAnsi="Times New Roman" w:cs="Times New Roman"/>
          <w:sz w:val="24"/>
          <w:szCs w:val="24"/>
        </w:rPr>
        <w:t xml:space="preserve">is a place to study, connect, and relax. You can also check in with Pastor Jen Rude or Miss </w:t>
      </w:r>
      <w:proofErr w:type="spellStart"/>
      <w:r>
        <w:rPr>
          <w:rFonts w:ascii="Times New Roman" w:eastAsia="Times New Roman" w:hAnsi="Times New Roman" w:cs="Times New Roman"/>
          <w:sz w:val="24"/>
          <w:szCs w:val="24"/>
        </w:rPr>
        <w:t>Melannie</w:t>
      </w:r>
      <w:proofErr w:type="spellEnd"/>
      <w:r>
        <w:rPr>
          <w:rFonts w:ascii="Times New Roman" w:eastAsia="Times New Roman" w:hAnsi="Times New Roman" w:cs="Times New Roman"/>
          <w:sz w:val="24"/>
          <w:szCs w:val="24"/>
        </w:rPr>
        <w:t xml:space="preserve"> Denise Cunningham for care and support.  Pastor Jen is one of PLU’s Confidential Resources. </w:t>
      </w:r>
      <w:r>
        <w:rPr>
          <w:rFonts w:ascii="Times New Roman" w:eastAsia="Times New Roman" w:hAnsi="Times New Roman" w:cs="Times New Roman"/>
          <w:sz w:val="24"/>
          <w:szCs w:val="24"/>
        </w:rPr>
        <w:br/>
        <w:t xml:space="preserve">PLU’s </w:t>
      </w:r>
      <w:r>
        <w:rPr>
          <w:rFonts w:ascii="Times New Roman" w:eastAsia="Times New Roman" w:hAnsi="Times New Roman" w:cs="Times New Roman"/>
          <w:b/>
          <w:sz w:val="24"/>
          <w:szCs w:val="24"/>
        </w:rPr>
        <w:t xml:space="preserve">Food Pantry </w:t>
      </w:r>
      <w:r>
        <w:rPr>
          <w:rFonts w:ascii="Times New Roman" w:eastAsia="Times New Roman" w:hAnsi="Times New Roman" w:cs="Times New Roman"/>
          <w:sz w:val="24"/>
          <w:szCs w:val="24"/>
        </w:rPr>
        <w:t xml:space="preserve">for any form of food insecurity is located </w:t>
      </w:r>
      <w:r>
        <w:rPr>
          <w:rFonts w:ascii="Times New Roman" w:eastAsia="Times New Roman" w:hAnsi="Times New Roman" w:cs="Times New Roman"/>
          <w:sz w:val="24"/>
          <w:szCs w:val="24"/>
        </w:rPr>
        <w:t>in the Campus Ministry office and accessible via your Lute Card.  </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quiet, private space to pray or meditate, use your Lute Card to swipe into our Multi-Faith Meditation &amp; Prayer Space (AUC 205).   </w:t>
      </w:r>
    </w:p>
    <w:p w:rsidR="00974B97" w:rsidRDefault="00F506C5">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Mental Health &amp; Wellness Resources</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all may experience a range of mental health issues that can impact our life in all varieties of ways. These might include anxiety, high levels of stress, alcohol/drug problems, strained relationships, feeling down, or loss of motivation. PLU’s Counselin</w:t>
      </w:r>
      <w:r>
        <w:rPr>
          <w:rFonts w:ascii="Times New Roman" w:eastAsia="Times New Roman" w:hAnsi="Times New Roman" w:cs="Times New Roman"/>
          <w:sz w:val="24"/>
          <w:szCs w:val="24"/>
        </w:rPr>
        <w:t xml:space="preserve">g Center is here to help you with these or other issues you may experience. You can learn about the free, confidential mental health services available on campus by calling 253-535-7838, visiting </w:t>
      </w:r>
      <w:hyperlink r:id="rId10">
        <w:r>
          <w:rPr>
            <w:rFonts w:ascii="Times New Roman" w:eastAsia="Times New Roman" w:hAnsi="Times New Roman" w:cs="Times New Roman"/>
            <w:color w:val="0000FF"/>
            <w:sz w:val="24"/>
            <w:szCs w:val="24"/>
            <w:u w:val="single"/>
          </w:rPr>
          <w:t>https://www.plu</w:t>
        </w:r>
        <w:r>
          <w:rPr>
            <w:rFonts w:ascii="Times New Roman" w:eastAsia="Times New Roman" w:hAnsi="Times New Roman" w:cs="Times New Roman"/>
            <w:color w:val="0000FF"/>
            <w:sz w:val="24"/>
            <w:szCs w:val="24"/>
            <w:u w:val="single"/>
          </w:rPr>
          <w:t>.edu/chws/</w:t>
        </w:r>
      </w:hyperlink>
      <w:r>
        <w:rPr>
          <w:rFonts w:ascii="Times New Roman" w:eastAsia="Times New Roman" w:hAnsi="Times New Roman" w:cs="Times New Roman"/>
          <w:sz w:val="24"/>
          <w:szCs w:val="24"/>
        </w:rPr>
        <w:t xml:space="preserve"> or emailing counseling@plu.edu. For urgent mental health support at any time, contact the Counseling Center Crisis Line at 253-535-7075. Help is always available.</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w:t>
      </w:r>
      <w:hyperlink r:id="rId11">
        <w:r>
          <w:rPr>
            <w:rFonts w:ascii="Times New Roman" w:eastAsia="Times New Roman" w:hAnsi="Times New Roman" w:cs="Times New Roman"/>
            <w:color w:val="0000FF"/>
            <w:sz w:val="24"/>
            <w:szCs w:val="24"/>
            <w:u w:val="single"/>
          </w:rPr>
          <w:t>Lute Telehealt</w:t>
        </w:r>
        <w:r>
          <w:rPr>
            <w:rFonts w:ascii="Times New Roman" w:eastAsia="Times New Roman" w:hAnsi="Times New Roman" w:cs="Times New Roman"/>
            <w:color w:val="0000FF"/>
            <w:sz w:val="24"/>
            <w:szCs w:val="24"/>
            <w:u w:val="single"/>
          </w:rPr>
          <w:t>h</w:t>
        </w:r>
      </w:hyperlink>
      <w:r>
        <w:rPr>
          <w:rFonts w:ascii="Times New Roman" w:eastAsia="Times New Roman" w:hAnsi="Times New Roman" w:cs="Times New Roman"/>
          <w:sz w:val="24"/>
          <w:szCs w:val="24"/>
        </w:rPr>
        <w:t xml:space="preserve"> is a resource for you that expands access to mental health and medical care by providing free on-line or phone-based services 24/7/365 from licensed mental health providers, health coaches, and nurse practitioners.</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the </w:t>
      </w:r>
      <w:hyperlink r:id="rId12">
        <w:r>
          <w:rPr>
            <w:rFonts w:ascii="Times New Roman" w:eastAsia="Times New Roman" w:hAnsi="Times New Roman" w:cs="Times New Roman"/>
            <w:color w:val="0000FF"/>
            <w:sz w:val="24"/>
            <w:szCs w:val="24"/>
            <w:u w:val="single"/>
          </w:rPr>
          <w:t>Couple and Family Therapy Center</w:t>
        </w:r>
      </w:hyperlink>
      <w:r>
        <w:rPr>
          <w:rFonts w:ascii="Times New Roman" w:eastAsia="Times New Roman" w:hAnsi="Times New Roman" w:cs="Times New Roman"/>
          <w:sz w:val="24"/>
          <w:szCs w:val="24"/>
        </w:rPr>
        <w:t xml:space="preserve"> (part of PLU’s Marriage and Family Therapy program) offers affordable, high-quality care to individuals, couples, and families, including PLU students, using the latest advance</w:t>
      </w:r>
      <w:r>
        <w:rPr>
          <w:rFonts w:ascii="Times New Roman" w:eastAsia="Times New Roman" w:hAnsi="Times New Roman" w:cs="Times New Roman"/>
          <w:sz w:val="24"/>
          <w:szCs w:val="24"/>
        </w:rPr>
        <w:t>s in the field.</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direct mental health service, PLU provides referrals for students in search of longer term (more than 6-8 sessions) or specialized mental health care to community mental health providers via </w:t>
      </w:r>
      <w:hyperlink r:id="rId13">
        <w:r>
          <w:rPr>
            <w:rFonts w:ascii="Times New Roman" w:eastAsia="Times New Roman" w:hAnsi="Times New Roman" w:cs="Times New Roman"/>
            <w:color w:val="0000FF"/>
            <w:sz w:val="24"/>
            <w:szCs w:val="24"/>
            <w:u w:val="single"/>
          </w:rPr>
          <w:t>Thriving Campus</w:t>
        </w:r>
      </w:hyperlink>
      <w:r>
        <w:rPr>
          <w:rFonts w:ascii="Times New Roman" w:eastAsia="Times New Roman" w:hAnsi="Times New Roman" w:cs="Times New Roman"/>
          <w:sz w:val="24"/>
          <w:szCs w:val="24"/>
        </w:rPr>
        <w:t>.</w:t>
      </w:r>
    </w:p>
    <w:p w:rsidR="00974B97" w:rsidRDefault="00F506C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Religious Accommodations</w:t>
      </w:r>
    </w:p>
    <w:p w:rsidR="00974B97" w:rsidRDefault="00F506C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make every effort to provide reasonable accommodations for all students who, because of religious observances, may have conflicts with scheduled exams, assignments, or required </w:t>
      </w:r>
      <w:r>
        <w:rPr>
          <w:rFonts w:ascii="Times New Roman" w:eastAsia="Times New Roman" w:hAnsi="Times New Roman" w:cs="Times New Roman"/>
          <w:sz w:val="24"/>
          <w:szCs w:val="24"/>
        </w:rPr>
        <w:lastRenderedPageBreak/>
        <w:t>attendance i</w:t>
      </w:r>
      <w:r>
        <w:rPr>
          <w:rFonts w:ascii="Times New Roman" w:eastAsia="Times New Roman" w:hAnsi="Times New Roman" w:cs="Times New Roman"/>
          <w:sz w:val="24"/>
          <w:szCs w:val="24"/>
        </w:rPr>
        <w:t>n courses. Please review the course schedule at the beginning of the semester to determine any such potential conflicts and let your chair know about the need for religious accommodations. While we are happy to provide such accommodations, we understand th</w:t>
      </w:r>
      <w:r>
        <w:rPr>
          <w:rFonts w:ascii="Times New Roman" w:eastAsia="Times New Roman" w:hAnsi="Times New Roman" w:cs="Times New Roman"/>
          <w:sz w:val="24"/>
          <w:szCs w:val="24"/>
        </w:rPr>
        <w:t>at asking a faculty member for assistance can be intimidating; if that’s the case, you can contact PLU’s University Pastor Jen Rude (rudejl@plu.edu or 253-535-7465) for support in making this request.</w:t>
      </w:r>
    </w:p>
    <w:p w:rsidR="00974B97" w:rsidRDefault="00F506C5">
      <w:pPr>
        <w:pStyle w:val="Heading4"/>
        <w:keepNext w:val="0"/>
        <w:keepLines w:val="0"/>
        <w:widowControl w:val="0"/>
        <w:spacing w:before="0" w:line="240" w:lineRule="auto"/>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Health Directives</w:t>
      </w:r>
    </w:p>
    <w:p w:rsidR="00974B97" w:rsidRDefault="00F506C5">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students and campus employees mus</w:t>
      </w:r>
      <w:r>
        <w:rPr>
          <w:rFonts w:ascii="Times New Roman" w:eastAsia="Times New Roman" w:hAnsi="Times New Roman" w:cs="Times New Roman"/>
          <w:color w:val="000000"/>
          <w:sz w:val="24"/>
          <w:szCs w:val="24"/>
        </w:rPr>
        <w:t>t follow university health directives. If those directives change during the term, we will be sure to share them with the class so we can discuss what the changes mean for our particular course. If this is a clinical course, faculty and students must compl</w:t>
      </w:r>
      <w:r>
        <w:rPr>
          <w:rFonts w:ascii="Times New Roman" w:eastAsia="Times New Roman" w:hAnsi="Times New Roman" w:cs="Times New Roman"/>
          <w:color w:val="000000"/>
          <w:sz w:val="24"/>
          <w:szCs w:val="24"/>
        </w:rPr>
        <w:t xml:space="preserve">y with the health directives of any clinical site they are assigned. </w:t>
      </w:r>
    </w:p>
    <w:p w:rsidR="00974B97" w:rsidRDefault="00974B97">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p>
    <w:p w:rsidR="00974B97" w:rsidRDefault="00F506C5">
      <w:pPr>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Language for Other items (as appropriate to the course):</w:t>
      </w:r>
    </w:p>
    <w:p w:rsidR="00974B97" w:rsidRDefault="00F506C5">
      <w:pPr>
        <w:spacing w:after="0"/>
        <w:rPr>
          <w:rFonts w:ascii="Times New Roman" w:eastAsia="Times New Roman" w:hAnsi="Times New Roman" w:cs="Times New Roman"/>
          <w:color w:val="CC0000"/>
        </w:rPr>
      </w:pPr>
      <w:r>
        <w:rPr>
          <w:rFonts w:ascii="Times New Roman" w:eastAsia="Times New Roman" w:hAnsi="Times New Roman" w:cs="Times New Roman"/>
          <w:b/>
        </w:rPr>
        <w:t xml:space="preserve">Tips for ZOOM synchronous classes </w:t>
      </w:r>
      <w:r>
        <w:rPr>
          <w:rFonts w:ascii="Times New Roman" w:eastAsia="Times New Roman" w:hAnsi="Times New Roman" w:cs="Times New Roman"/>
          <w:b/>
          <w:color w:val="CC0000"/>
        </w:rPr>
        <w:t>Optional and recommended to be placed in Sakai for specific courses.</w:t>
      </w:r>
    </w:p>
    <w:p w:rsidR="00974B97" w:rsidRDefault="00F506C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Mute your microphones! </w:t>
      </w:r>
      <w:r>
        <w:rPr>
          <w:rFonts w:ascii="Times New Roman" w:eastAsia="Times New Roman" w:hAnsi="Times New Roman" w:cs="Times New Roman"/>
          <w:color w:val="000000"/>
        </w:rPr>
        <w:br/>
      </w:r>
      <w:r>
        <w:rPr>
          <w:rFonts w:ascii="Times New Roman" w:eastAsia="Times New Roman" w:hAnsi="Times New Roman" w:cs="Times New Roman"/>
          <w:color w:val="000000"/>
        </w:rPr>
        <w:t>To help keep background noise to a minimum, make sure you mute your microphone when you are not speaking.</w:t>
      </w:r>
    </w:p>
    <w:p w:rsidR="00974B97" w:rsidRDefault="00F506C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Be mindful of background noise</w:t>
      </w:r>
      <w:r>
        <w:rPr>
          <w:rFonts w:ascii="Times New Roman" w:eastAsia="Times New Roman" w:hAnsi="Times New Roman" w:cs="Times New Roman"/>
          <w:color w:val="000000"/>
        </w:rPr>
        <w:br/>
        <w:t>When your microphone is not muted, avoid activities that could create additional noise, such as shuffling papers.</w:t>
      </w:r>
    </w:p>
    <w:p w:rsidR="00974B97" w:rsidRDefault="00F506C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Posit</w:t>
      </w:r>
      <w:r>
        <w:rPr>
          <w:rFonts w:ascii="Times New Roman" w:eastAsia="Times New Roman" w:hAnsi="Times New Roman" w:cs="Times New Roman"/>
          <w:color w:val="000000"/>
        </w:rPr>
        <w:t>ion your camera properly</w:t>
      </w:r>
      <w:r>
        <w:rPr>
          <w:rFonts w:ascii="Times New Roman" w:eastAsia="Times New Roman" w:hAnsi="Times New Roman" w:cs="Times New Roman"/>
          <w:color w:val="000000"/>
        </w:rPr>
        <w:br/>
        <w:t xml:space="preserve">If you choose to use a web camera, be sure it is in a stable position and focused at eye level, if possible. Doing so helps create a more direct sense of engagement with other participants. </w:t>
      </w:r>
    </w:p>
    <w:p w:rsidR="00974B97" w:rsidRDefault="00F506C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Limit distractions</w:t>
      </w:r>
      <w:r>
        <w:rPr>
          <w:rFonts w:ascii="Times New Roman" w:eastAsia="Times New Roman" w:hAnsi="Times New Roman" w:cs="Times New Roman"/>
          <w:color w:val="000000"/>
        </w:rPr>
        <w:br/>
        <w:t>You can make it easie</w:t>
      </w:r>
      <w:r>
        <w:rPr>
          <w:rFonts w:ascii="Times New Roman" w:eastAsia="Times New Roman" w:hAnsi="Times New Roman" w:cs="Times New Roman"/>
          <w:color w:val="000000"/>
        </w:rPr>
        <w:t xml:space="preserve">r to focus on the meeting by turning off notifications, closing or minimizing running apps, and muting your smartphone.  </w:t>
      </w:r>
    </w:p>
    <w:p w:rsidR="00974B97" w:rsidRDefault="00F506C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Avoid </w:t>
      </w:r>
      <w:r>
        <w:rPr>
          <w:rFonts w:ascii="Times New Roman" w:eastAsia="Times New Roman" w:hAnsi="Times New Roman" w:cs="Times New Roman"/>
        </w:rPr>
        <w:t>multitasking</w:t>
      </w:r>
      <w:r>
        <w:rPr>
          <w:rFonts w:ascii="Times New Roman" w:eastAsia="Times New Roman" w:hAnsi="Times New Roman" w:cs="Times New Roman"/>
          <w:color w:val="000000"/>
        </w:rPr>
        <w:br/>
        <w:t xml:space="preserve">You'll retain the discussion better if you refrain from replying to emails or text messages during the meeting and </w:t>
      </w:r>
      <w:r>
        <w:rPr>
          <w:rFonts w:ascii="Times New Roman" w:eastAsia="Times New Roman" w:hAnsi="Times New Roman" w:cs="Times New Roman"/>
          <w:color w:val="000000"/>
        </w:rPr>
        <w:t>wait to work on that PowerPoint presentation until after the meeting ends.</w:t>
      </w:r>
    </w:p>
    <w:p w:rsidR="00974B97" w:rsidRDefault="00F506C5">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Prepare materials in advance</w:t>
      </w:r>
      <w:r>
        <w:rPr>
          <w:rFonts w:ascii="Times New Roman" w:eastAsia="Times New Roman" w:hAnsi="Times New Roman" w:cs="Times New Roman"/>
          <w:color w:val="000000"/>
        </w:rPr>
        <w:br/>
        <w:t>If you will be sharing content during the meeting, make sure you have the files</w:t>
      </w:r>
    </w:p>
    <w:sectPr w:rsidR="00974B97">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6C5" w:rsidRDefault="00F506C5">
      <w:pPr>
        <w:spacing w:after="0" w:line="240" w:lineRule="auto"/>
      </w:pPr>
      <w:r>
        <w:separator/>
      </w:r>
    </w:p>
  </w:endnote>
  <w:endnote w:type="continuationSeparator" w:id="0">
    <w:p w:rsidR="00F506C5" w:rsidRDefault="00F5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B97" w:rsidRDefault="00F506C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974B97" w:rsidRDefault="00974B9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B97" w:rsidRDefault="00F506C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73DB6">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974B97" w:rsidRDefault="00974B97">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6C5" w:rsidRDefault="00F506C5">
      <w:pPr>
        <w:spacing w:after="0" w:line="240" w:lineRule="auto"/>
      </w:pPr>
      <w:r>
        <w:separator/>
      </w:r>
    </w:p>
  </w:footnote>
  <w:footnote w:type="continuationSeparator" w:id="0">
    <w:p w:rsidR="00F506C5" w:rsidRDefault="00F50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026B"/>
    <w:multiLevelType w:val="multilevel"/>
    <w:tmpl w:val="E5EE5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C5"/>
    <w:rsid w:val="00031C26"/>
    <w:rsid w:val="00322734"/>
    <w:rsid w:val="00466CA8"/>
    <w:rsid w:val="00974B97"/>
    <w:rsid w:val="00C73DB6"/>
    <w:rsid w:val="00F5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45AB"/>
  <w15:docId w15:val="{3C548AEB-DD11-4916-A68E-49C36DB6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4A6E8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rsid w:val="004A6E8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951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ortable">
    <w:name w:val="ui-sortable"/>
    <w:basedOn w:val="DefaultParagraphFont"/>
    <w:rsid w:val="00895158"/>
  </w:style>
  <w:style w:type="character" w:styleId="Strong">
    <w:name w:val="Strong"/>
    <w:basedOn w:val="DefaultParagraphFont"/>
    <w:uiPriority w:val="22"/>
    <w:qFormat/>
    <w:rsid w:val="00895158"/>
    <w:rPr>
      <w:b/>
      <w:bCs/>
    </w:rPr>
  </w:style>
  <w:style w:type="character" w:styleId="Hyperlink">
    <w:name w:val="Hyperlink"/>
    <w:basedOn w:val="DefaultParagraphFont"/>
    <w:uiPriority w:val="99"/>
    <w:unhideWhenUsed/>
    <w:rsid w:val="00895158"/>
    <w:rPr>
      <w:color w:val="0000FF"/>
      <w:u w:val="single"/>
    </w:rPr>
  </w:style>
  <w:style w:type="character" w:styleId="Emphasis">
    <w:name w:val="Emphasis"/>
    <w:basedOn w:val="DefaultParagraphFont"/>
    <w:uiPriority w:val="20"/>
    <w:qFormat/>
    <w:rsid w:val="00895158"/>
    <w:rPr>
      <w:i/>
      <w:iCs/>
    </w:rPr>
  </w:style>
  <w:style w:type="paragraph" w:customStyle="1" w:styleId="tablegrid1">
    <w:name w:val="tablegrid1"/>
    <w:basedOn w:val="Normal"/>
    <w:rsid w:val="0089515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64D7A"/>
    <w:rPr>
      <w:color w:val="605E5C"/>
      <w:shd w:val="clear" w:color="auto" w:fill="E1DFDD"/>
    </w:rPr>
  </w:style>
  <w:style w:type="paragraph" w:styleId="Header">
    <w:name w:val="header"/>
    <w:basedOn w:val="Normal"/>
    <w:link w:val="HeaderChar"/>
    <w:uiPriority w:val="99"/>
    <w:unhideWhenUsed/>
    <w:rsid w:val="007A7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EE5"/>
  </w:style>
  <w:style w:type="paragraph" w:styleId="Footer">
    <w:name w:val="footer"/>
    <w:basedOn w:val="Normal"/>
    <w:link w:val="FooterChar"/>
    <w:uiPriority w:val="99"/>
    <w:unhideWhenUsed/>
    <w:rsid w:val="007A7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EE5"/>
  </w:style>
  <w:style w:type="character" w:styleId="CommentReference">
    <w:name w:val="annotation reference"/>
    <w:basedOn w:val="DefaultParagraphFont"/>
    <w:uiPriority w:val="99"/>
    <w:semiHidden/>
    <w:unhideWhenUsed/>
    <w:rsid w:val="00ED2A77"/>
    <w:rPr>
      <w:sz w:val="16"/>
      <w:szCs w:val="16"/>
    </w:rPr>
  </w:style>
  <w:style w:type="paragraph" w:styleId="CommentText">
    <w:name w:val="annotation text"/>
    <w:basedOn w:val="Normal"/>
    <w:link w:val="CommentTextChar"/>
    <w:uiPriority w:val="99"/>
    <w:semiHidden/>
    <w:unhideWhenUsed/>
    <w:rsid w:val="00ED2A77"/>
    <w:pPr>
      <w:spacing w:line="240" w:lineRule="auto"/>
    </w:pPr>
    <w:rPr>
      <w:sz w:val="20"/>
      <w:szCs w:val="20"/>
    </w:rPr>
  </w:style>
  <w:style w:type="character" w:customStyle="1" w:styleId="CommentTextChar">
    <w:name w:val="Comment Text Char"/>
    <w:basedOn w:val="DefaultParagraphFont"/>
    <w:link w:val="CommentText"/>
    <w:uiPriority w:val="99"/>
    <w:semiHidden/>
    <w:rsid w:val="00ED2A77"/>
    <w:rPr>
      <w:sz w:val="20"/>
      <w:szCs w:val="20"/>
    </w:rPr>
  </w:style>
  <w:style w:type="paragraph" w:styleId="CommentSubject">
    <w:name w:val="annotation subject"/>
    <w:basedOn w:val="CommentText"/>
    <w:next w:val="CommentText"/>
    <w:link w:val="CommentSubjectChar"/>
    <w:uiPriority w:val="99"/>
    <w:semiHidden/>
    <w:unhideWhenUsed/>
    <w:rsid w:val="00ED2A77"/>
    <w:rPr>
      <w:b/>
      <w:bCs/>
    </w:rPr>
  </w:style>
  <w:style w:type="character" w:customStyle="1" w:styleId="CommentSubjectChar">
    <w:name w:val="Comment Subject Char"/>
    <w:basedOn w:val="CommentTextChar"/>
    <w:link w:val="CommentSubject"/>
    <w:uiPriority w:val="99"/>
    <w:semiHidden/>
    <w:rsid w:val="00ED2A77"/>
    <w:rPr>
      <w:b/>
      <w:bCs/>
      <w:sz w:val="20"/>
      <w:szCs w:val="20"/>
    </w:rPr>
  </w:style>
  <w:style w:type="character" w:styleId="PageNumber">
    <w:name w:val="page number"/>
    <w:basedOn w:val="DefaultParagraphFont"/>
    <w:uiPriority w:val="99"/>
    <w:semiHidden/>
    <w:unhideWhenUsed/>
    <w:rsid w:val="00ED2A77"/>
  </w:style>
  <w:style w:type="table" w:styleId="TableGrid">
    <w:name w:val="Table Grid"/>
    <w:basedOn w:val="TableNormal"/>
    <w:uiPriority w:val="39"/>
    <w:rsid w:val="00ED2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A6E8E"/>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4A6E8E"/>
    <w:rPr>
      <w:rFonts w:asciiTheme="majorHAnsi" w:eastAsiaTheme="majorEastAsia" w:hAnsiTheme="majorHAnsi" w:cstheme="majorBidi"/>
      <w:i/>
      <w:iCs/>
      <w:color w:val="1F3763" w:themeColor="accent1" w:themeShade="7F"/>
    </w:rPr>
  </w:style>
  <w:style w:type="paragraph" w:styleId="BalloonText">
    <w:name w:val="Balloon Text"/>
    <w:basedOn w:val="Normal"/>
    <w:link w:val="BalloonTextChar"/>
    <w:uiPriority w:val="99"/>
    <w:semiHidden/>
    <w:unhideWhenUsed/>
    <w:rsid w:val="00290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4B2"/>
    <w:rPr>
      <w:rFonts w:ascii="Segoe UI" w:hAnsi="Segoe UI" w:cs="Segoe UI"/>
      <w:sz w:val="18"/>
      <w:szCs w:val="18"/>
    </w:rPr>
  </w:style>
  <w:style w:type="paragraph" w:styleId="ListParagraph">
    <w:name w:val="List Paragraph"/>
    <w:basedOn w:val="Normal"/>
    <w:uiPriority w:val="34"/>
    <w:qFormat/>
    <w:rsid w:val="006F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ermforprimarycare.com/" TargetMode="External"/><Relationship Id="rId13" Type="http://schemas.openxmlformats.org/officeDocument/2006/relationships/hyperlink" Target="https://plu.thrivingcampu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u.edu/mft/the-couple-and-family-cen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u.edu/lute-telehealt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lu.edu/chws/" TargetMode="External"/><Relationship Id="rId4" Type="http://schemas.openxmlformats.org/officeDocument/2006/relationships/settings" Target="settings.xml"/><Relationship Id="rId9" Type="http://schemas.openxmlformats.org/officeDocument/2006/relationships/hyperlink" Target="mailto:oaa@plu.ed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graves\Downloads\graduate%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i9K9DC0ISw5h1QNLnMsN00/kRA==">AMUW2mXq/qsTxvkmOQAfQFJ0zKMVY2w0IT9z5AlJUkuVTmREhuX6Km05rM+LsPTnjBpPRyRn9CzOw7nnNCMLuKq+/UUvH7vbENXSPcksMddFZKhlYa3BjVeC32KrILjQ/GScsx0DX+9B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graduate syllabus template</Template>
  <TotalTime>1</TotalTime>
  <Pages>7</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Graves, Heather M</dc:creator>
  <cp:lastModifiedBy>Graves, Heather M</cp:lastModifiedBy>
  <cp:revision>1</cp:revision>
  <dcterms:created xsi:type="dcterms:W3CDTF">2023-03-06T17:22:00Z</dcterms:created>
  <dcterms:modified xsi:type="dcterms:W3CDTF">2023-03-06T17:23:00Z</dcterms:modified>
</cp:coreProperties>
</file>