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17B3D" w14:textId="67FC73B7" w:rsidR="00CE3DC1" w:rsidRDefault="00CE3DC1">
      <w:r>
        <w:t>RAP Section from the School of Nursing Organization Bylaws:</w:t>
      </w:r>
    </w:p>
    <w:p w14:paraId="5AF00EE4" w14:textId="467831BF" w:rsidR="00CE3DC1" w:rsidRDefault="00CE3DC1"/>
    <w:p w14:paraId="7E2C5C26" w14:textId="77777777" w:rsidR="00F06D45" w:rsidRDefault="00F06D45" w:rsidP="00F06D45">
      <w:pPr>
        <w:ind w:left="360"/>
        <w:rPr>
          <w:b/>
        </w:rPr>
      </w:pPr>
      <w:r>
        <w:rPr>
          <w:b/>
        </w:rPr>
        <w:t>C. Student Recruitment, Admissions, and Progressions Committee (RAP)</w:t>
      </w:r>
    </w:p>
    <w:p w14:paraId="06D82714" w14:textId="77777777" w:rsidR="00F06D45" w:rsidRDefault="00F06D45" w:rsidP="00F06D45">
      <w:pPr>
        <w:spacing w:after="200" w:line="276" w:lineRule="auto"/>
        <w:ind w:left="360"/>
      </w:pPr>
      <w:r>
        <w:t>The purpose of the</w:t>
      </w:r>
      <w:r>
        <w:rPr>
          <w:b/>
        </w:rPr>
        <w:t xml:space="preserve"> </w:t>
      </w:r>
      <w:r>
        <w:t>Student Recruitment, Admissions, and Progressions Committee</w:t>
      </w:r>
      <w:r>
        <w:rPr>
          <w:b/>
        </w:rPr>
        <w:t xml:space="preserve"> </w:t>
      </w:r>
      <w:r>
        <w:t>(RAP) committee is to: Facilitate the development, maintenance, and implementation of School of Nursing (</w:t>
      </w:r>
      <w:proofErr w:type="spellStart"/>
      <w:r>
        <w:t>SoN</w:t>
      </w:r>
      <w:proofErr w:type="spellEnd"/>
      <w:r>
        <w:t>) recruitment, admissions, and progressions policies and procedures; foster student development; and coordinate development of School of Nursing policy relating to students.</w:t>
      </w:r>
    </w:p>
    <w:p w14:paraId="2D5FD4C0" w14:textId="77777777" w:rsidR="00F06D45" w:rsidRDefault="00F06D45" w:rsidP="00F06D45">
      <w:pPr>
        <w:ind w:left="360"/>
      </w:pPr>
      <w:r>
        <w:t>Membership will consist of:</w:t>
      </w:r>
    </w:p>
    <w:p w14:paraId="5071A337" w14:textId="77777777" w:rsidR="00F06D45" w:rsidRDefault="00F06D45" w:rsidP="00F06D45">
      <w:pPr>
        <w:numPr>
          <w:ilvl w:val="0"/>
          <w:numId w:val="6"/>
        </w:numPr>
      </w:pPr>
      <w:r>
        <w:t>A minimum of four faculty members, at least one of whom will be tenured/tenure track and faculty representation from both undergraduate and graduate programs.</w:t>
      </w:r>
    </w:p>
    <w:p w14:paraId="328F4A2D" w14:textId="77777777" w:rsidR="00F06D45" w:rsidRDefault="00F06D45" w:rsidP="00F06D45">
      <w:pPr>
        <w:numPr>
          <w:ilvl w:val="0"/>
          <w:numId w:val="6"/>
        </w:numPr>
      </w:pPr>
      <w:r>
        <w:t>Advising, Admissions, and Student Support Coordinator.</w:t>
      </w:r>
    </w:p>
    <w:p w14:paraId="3E1D67FB" w14:textId="77777777" w:rsidR="00F06D45" w:rsidRDefault="00F06D45" w:rsidP="00F06D45">
      <w:pPr>
        <w:numPr>
          <w:ilvl w:val="0"/>
          <w:numId w:val="6"/>
        </w:numPr>
      </w:pPr>
      <w:r>
        <w:t>Associate Dean(s) / Program Coordinator(s).</w:t>
      </w:r>
    </w:p>
    <w:p w14:paraId="092AD48A" w14:textId="77777777" w:rsidR="00F06D45" w:rsidRDefault="00F06D45" w:rsidP="00F06D45">
      <w:pPr>
        <w:numPr>
          <w:ilvl w:val="0"/>
          <w:numId w:val="6"/>
        </w:numPr>
      </w:pPr>
      <w:r>
        <w:t>Four students: One undergraduate, one Entry Level Masters, one post-licensure masters, and one doctoral</w:t>
      </w:r>
      <w:r>
        <w:rPr>
          <w:b/>
        </w:rPr>
        <w:t xml:space="preserve"> </w:t>
      </w:r>
      <w:r>
        <w:t xml:space="preserve">representative will be selected by the RAP committee. </w:t>
      </w:r>
    </w:p>
    <w:p w14:paraId="4B286921" w14:textId="77777777" w:rsidR="00F06D45" w:rsidRDefault="00F06D45" w:rsidP="00F06D45">
      <w:pPr>
        <w:numPr>
          <w:ilvl w:val="0"/>
          <w:numId w:val="6"/>
        </w:numPr>
      </w:pPr>
      <w:r>
        <w:t>Student Placement Coordinator(s) serves in an advisory capacity.</w:t>
      </w:r>
    </w:p>
    <w:p w14:paraId="6855FD43" w14:textId="77777777" w:rsidR="00F06D45" w:rsidRDefault="00F06D45" w:rsidP="00F06D45">
      <w:r>
        <w:tab/>
      </w:r>
    </w:p>
    <w:p w14:paraId="45E1F138" w14:textId="77777777" w:rsidR="00F06D45" w:rsidRDefault="00F06D45" w:rsidP="00F06D45">
      <w:pPr>
        <w:ind w:left="360"/>
      </w:pPr>
      <w:r>
        <w:t>Functions and responsibilities of the RAP committee include but are not limited to:</w:t>
      </w:r>
    </w:p>
    <w:p w14:paraId="07EFD12E" w14:textId="77777777" w:rsidR="00F06D45" w:rsidRDefault="00F06D45" w:rsidP="00F06D45">
      <w:pPr>
        <w:numPr>
          <w:ilvl w:val="0"/>
          <w:numId w:val="7"/>
        </w:numPr>
      </w:pPr>
      <w:r>
        <w:t>Develop, update, and implement policies and procedures for recruitment, admissions, and program progressions. These may include: retention, probation, disciplinary actions, progression, graduation, recognitions, and the awarding of scholarships.</w:t>
      </w:r>
    </w:p>
    <w:p w14:paraId="16389167" w14:textId="77777777" w:rsidR="00F06D45" w:rsidRDefault="00F06D45" w:rsidP="00F06D45">
      <w:pPr>
        <w:numPr>
          <w:ilvl w:val="0"/>
          <w:numId w:val="7"/>
        </w:numPr>
      </w:pPr>
      <w:r>
        <w:t>Develop and update documents and forms used in recruitment, admissions, and progressions.</w:t>
      </w:r>
    </w:p>
    <w:p w14:paraId="132EDF08" w14:textId="77777777" w:rsidR="00F06D45" w:rsidRDefault="00F06D45" w:rsidP="00F06D45">
      <w:pPr>
        <w:numPr>
          <w:ilvl w:val="0"/>
          <w:numId w:val="7"/>
        </w:numPr>
      </w:pPr>
      <w:r>
        <w:t>Facilitate the student recruitment process.</w:t>
      </w:r>
    </w:p>
    <w:p w14:paraId="082EFBBE" w14:textId="77777777" w:rsidR="00F06D45" w:rsidRDefault="00F06D45" w:rsidP="00F06D45">
      <w:pPr>
        <w:numPr>
          <w:ilvl w:val="0"/>
          <w:numId w:val="7"/>
        </w:numPr>
      </w:pPr>
      <w:r>
        <w:t>Review and recommend to the Dean applicants for admission to the undergraduate and graduate programs.</w:t>
      </w:r>
    </w:p>
    <w:p w14:paraId="0D7C6698" w14:textId="77777777" w:rsidR="00F06D45" w:rsidRDefault="00F06D45" w:rsidP="00F06D45">
      <w:pPr>
        <w:numPr>
          <w:ilvl w:val="0"/>
          <w:numId w:val="7"/>
        </w:numPr>
      </w:pPr>
      <w:r>
        <w:t>Implement policies and procedure(s) regarding health requirements, contractual obligations of students, and other issues that affect the academic progress of students.</w:t>
      </w:r>
    </w:p>
    <w:p w14:paraId="78787C07" w14:textId="77777777" w:rsidR="00F06D45" w:rsidRDefault="00F06D45" w:rsidP="00F06D45">
      <w:pPr>
        <w:numPr>
          <w:ilvl w:val="0"/>
          <w:numId w:val="7"/>
        </w:numPr>
      </w:pPr>
      <w:r>
        <w:t>Facilitate due process for academic progressions.</w:t>
      </w:r>
    </w:p>
    <w:p w14:paraId="413B1C31" w14:textId="77777777" w:rsidR="00F06D45" w:rsidRDefault="00F06D45" w:rsidP="00F06D45">
      <w:pPr>
        <w:numPr>
          <w:ilvl w:val="0"/>
          <w:numId w:val="7"/>
        </w:numPr>
      </w:pPr>
      <w:r>
        <w:t>Maintain School of Nursing student handbooks and communicate approved policies and procedure(s) to persons responsible for appropriate school and university publications.</w:t>
      </w:r>
    </w:p>
    <w:p w14:paraId="13B56330" w14:textId="77777777" w:rsidR="00F06D45" w:rsidRDefault="00F06D45" w:rsidP="00F06D45">
      <w:pPr>
        <w:numPr>
          <w:ilvl w:val="0"/>
          <w:numId w:val="7"/>
        </w:numPr>
      </w:pPr>
      <w:r>
        <w:t>Communicate updates and revisions of student policies to the students.</w:t>
      </w:r>
    </w:p>
    <w:p w14:paraId="30AAE4AE" w14:textId="77777777" w:rsidR="00F06D45" w:rsidRDefault="00F06D45" w:rsidP="00F06D45">
      <w:pPr>
        <w:numPr>
          <w:ilvl w:val="0"/>
          <w:numId w:val="7"/>
        </w:numPr>
      </w:pPr>
      <w:r>
        <w:t>Coordinate student recognition programs.</w:t>
      </w:r>
    </w:p>
    <w:p w14:paraId="2713C28D" w14:textId="77777777" w:rsidR="00F06D45" w:rsidRDefault="00F06D45" w:rsidP="00F06D45">
      <w:pPr>
        <w:numPr>
          <w:ilvl w:val="0"/>
          <w:numId w:val="7"/>
        </w:numPr>
      </w:pPr>
      <w:r>
        <w:t>Assure appointment of a Faculty Advisor to Delta Iota Chi</w:t>
      </w:r>
    </w:p>
    <w:p w14:paraId="3C1B5ECF" w14:textId="77777777" w:rsidR="00F06D45" w:rsidRDefault="00F06D45" w:rsidP="00F06D45">
      <w:pPr>
        <w:ind w:left="1440"/>
      </w:pPr>
    </w:p>
    <w:p w14:paraId="0110FEE6" w14:textId="77777777" w:rsidR="00F06D45" w:rsidRDefault="00F06D45" w:rsidP="00F06D45">
      <w:pPr>
        <w:ind w:left="360"/>
      </w:pPr>
      <w:r>
        <w:t>A quorum for RAP is defined as:</w:t>
      </w:r>
    </w:p>
    <w:p w14:paraId="040F6CEA" w14:textId="77777777" w:rsidR="00F06D45" w:rsidRDefault="00F06D45" w:rsidP="00F06D45">
      <w:pPr>
        <w:numPr>
          <w:ilvl w:val="0"/>
          <w:numId w:val="8"/>
        </w:numPr>
      </w:pPr>
      <w:r>
        <w:t>Four or more RAP members in attendance.</w:t>
      </w:r>
    </w:p>
    <w:p w14:paraId="5ED1F8B1" w14:textId="77777777" w:rsidR="00F06D45" w:rsidRDefault="00F06D45" w:rsidP="00F06D45">
      <w:pPr>
        <w:numPr>
          <w:ilvl w:val="0"/>
          <w:numId w:val="8"/>
        </w:numPr>
      </w:pPr>
      <w:r>
        <w:t>Of the four members, three must be faculty.</w:t>
      </w:r>
    </w:p>
    <w:p w14:paraId="383E7FAB" w14:textId="77777777" w:rsidR="00F06D45" w:rsidRDefault="00F06D45" w:rsidP="00F06D45">
      <w:pPr>
        <w:numPr>
          <w:ilvl w:val="0"/>
          <w:numId w:val="8"/>
        </w:numPr>
      </w:pPr>
      <w:r>
        <w:lastRenderedPageBreak/>
        <w:t>Representation of the relevant academic program must be present for student hearings.</w:t>
      </w:r>
    </w:p>
    <w:p w14:paraId="50B483C9" w14:textId="77777777" w:rsidR="00F06D45" w:rsidRDefault="00F06D45" w:rsidP="00F06D45">
      <w:pPr>
        <w:rPr>
          <w:b/>
        </w:rPr>
      </w:pPr>
    </w:p>
    <w:p w14:paraId="3830867E" w14:textId="77777777" w:rsidR="00F06D45" w:rsidRDefault="00F06D45" w:rsidP="00F06D45">
      <w:pPr>
        <w:ind w:left="360"/>
        <w:rPr>
          <w:b/>
        </w:rPr>
      </w:pPr>
      <w:r>
        <w:rPr>
          <w:b/>
        </w:rPr>
        <w:t>RAP Application and Scholarship Review Sub-committee:</w:t>
      </w:r>
    </w:p>
    <w:p w14:paraId="38A46CC3" w14:textId="77777777" w:rsidR="00F06D45" w:rsidRDefault="00F06D45" w:rsidP="00F06D45">
      <w:pPr>
        <w:ind w:left="360"/>
      </w:pPr>
      <w:r>
        <w:t>The purpose of the RAP Application and Scholarship Review sub-committee is to: Assist in the application and scholarship review process.</w:t>
      </w:r>
    </w:p>
    <w:p w14:paraId="16ED3847" w14:textId="77777777" w:rsidR="00F06D45" w:rsidRDefault="00F06D45" w:rsidP="00F06D45">
      <w:pPr>
        <w:ind w:left="360"/>
      </w:pPr>
    </w:p>
    <w:p w14:paraId="2594C18E" w14:textId="77777777" w:rsidR="00F06D45" w:rsidRDefault="00F06D45" w:rsidP="00F06D45">
      <w:pPr>
        <w:ind w:left="360"/>
      </w:pPr>
      <w:r>
        <w:t>Membership will consist of:</w:t>
      </w:r>
    </w:p>
    <w:p w14:paraId="56D21C2F" w14:textId="77777777" w:rsidR="00F06D45" w:rsidRDefault="00F06D45" w:rsidP="00F06D45">
      <w:pPr>
        <w:numPr>
          <w:ilvl w:val="0"/>
          <w:numId w:val="9"/>
        </w:numPr>
        <w:ind w:left="1260"/>
      </w:pPr>
      <w:r>
        <w:t>A minimum of three faculty.</w:t>
      </w:r>
    </w:p>
    <w:p w14:paraId="5590085F" w14:textId="77777777" w:rsidR="00F06D45" w:rsidRDefault="00F06D45" w:rsidP="00F06D45">
      <w:pPr>
        <w:numPr>
          <w:ilvl w:val="0"/>
          <w:numId w:val="9"/>
        </w:numPr>
        <w:ind w:left="1260"/>
      </w:pPr>
      <w:r>
        <w:t>A maximum of two students.</w:t>
      </w:r>
    </w:p>
    <w:p w14:paraId="119E016D" w14:textId="77777777" w:rsidR="00F06D45" w:rsidRDefault="00F06D45" w:rsidP="00F06D45">
      <w:pPr>
        <w:numPr>
          <w:ilvl w:val="0"/>
          <w:numId w:val="9"/>
        </w:numPr>
        <w:ind w:left="1260"/>
      </w:pPr>
      <w:r>
        <w:t>Advising, Admissions, and Student Support Coordinator serves as facilitator of RAP Application and Scholarship Review sub-committee.</w:t>
      </w:r>
    </w:p>
    <w:p w14:paraId="75A96F10" w14:textId="77777777" w:rsidR="00F06D45" w:rsidRDefault="00F06D45" w:rsidP="00F06D45">
      <w:pPr>
        <w:numPr>
          <w:ilvl w:val="0"/>
          <w:numId w:val="9"/>
        </w:numPr>
        <w:ind w:left="1260"/>
      </w:pPr>
      <w:r>
        <w:t xml:space="preserve">Approval of RAP sub-committee membership will rest with RAP. </w:t>
      </w:r>
    </w:p>
    <w:p w14:paraId="0016A90F" w14:textId="77777777" w:rsidR="00F06D45" w:rsidRDefault="00F06D45" w:rsidP="00F06D45">
      <w:pPr>
        <w:numPr>
          <w:ilvl w:val="0"/>
          <w:numId w:val="9"/>
        </w:numPr>
        <w:ind w:left="1260"/>
      </w:pPr>
      <w:r>
        <w:t xml:space="preserve">Any School of Nursing faculty, at any appointment level, may be a member.  A </w:t>
      </w:r>
      <w:proofErr w:type="gramStart"/>
      <w:r>
        <w:t>three year</w:t>
      </w:r>
      <w:proofErr w:type="gramEnd"/>
      <w:r>
        <w:t xml:space="preserve"> commitment is not required.</w:t>
      </w:r>
    </w:p>
    <w:p w14:paraId="00605BD3" w14:textId="77777777" w:rsidR="00F06D45" w:rsidRDefault="00F06D45" w:rsidP="00F06D45"/>
    <w:p w14:paraId="0BAF6A0D" w14:textId="77777777" w:rsidR="00F06D45" w:rsidRDefault="00F06D45" w:rsidP="00F06D45">
      <w:pPr>
        <w:ind w:left="360"/>
      </w:pPr>
      <w:r>
        <w:t>Functions and responsibilities of the RAP Application and Scholarship Review sub-committee include but are not limited to:</w:t>
      </w:r>
    </w:p>
    <w:p w14:paraId="63841EED" w14:textId="77777777" w:rsidR="00F06D45" w:rsidRDefault="00F06D45" w:rsidP="00F06D45">
      <w:pPr>
        <w:numPr>
          <w:ilvl w:val="0"/>
          <w:numId w:val="10"/>
        </w:numPr>
        <w:ind w:left="1260"/>
      </w:pPr>
      <w:r>
        <w:t>Review and recommend to the Dean applicants for admission to the undergraduate and graduate nursing programs.</w:t>
      </w:r>
    </w:p>
    <w:p w14:paraId="5EA34354" w14:textId="77777777" w:rsidR="00F06D45" w:rsidRDefault="00F06D45" w:rsidP="00F06D45">
      <w:pPr>
        <w:numPr>
          <w:ilvl w:val="0"/>
          <w:numId w:val="10"/>
        </w:numPr>
        <w:ind w:left="1260"/>
      </w:pPr>
      <w:r>
        <w:t>Review and recommend to the Dean recipients for scholarships or awards.</w:t>
      </w:r>
    </w:p>
    <w:p w14:paraId="385AC4E2" w14:textId="77777777" w:rsidR="00F06D45" w:rsidRDefault="00F06D45" w:rsidP="00F06D45">
      <w:pPr>
        <w:numPr>
          <w:ilvl w:val="0"/>
          <w:numId w:val="10"/>
        </w:numPr>
        <w:ind w:left="1260"/>
      </w:pPr>
      <w:r>
        <w:t>Applications to advanced clinical practice programs must be reviewed by advanced clinical practice faculty members.</w:t>
      </w:r>
    </w:p>
    <w:p w14:paraId="0C193BF7" w14:textId="77777777" w:rsidR="00CE3DC1" w:rsidRDefault="00CE3DC1" w:rsidP="00F06D45">
      <w:pPr>
        <w:ind w:left="360"/>
      </w:pPr>
      <w:bookmarkStart w:id="0" w:name="_GoBack"/>
      <w:bookmarkEnd w:id="0"/>
    </w:p>
    <w:sectPr w:rsidR="00CE3D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6200E" w14:textId="77777777" w:rsidR="00C21806" w:rsidRDefault="00C21806" w:rsidP="00CE3DC1">
      <w:r>
        <w:separator/>
      </w:r>
    </w:p>
  </w:endnote>
  <w:endnote w:type="continuationSeparator" w:id="0">
    <w:p w14:paraId="72FFEEA8" w14:textId="77777777" w:rsidR="00C21806" w:rsidRDefault="00C21806" w:rsidP="00CE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F0305" w14:textId="055E580D" w:rsidR="00CE3DC1" w:rsidRDefault="00CE3DC1">
    <w:pPr>
      <w:pStyle w:val="Footer"/>
    </w:pPr>
    <w:r>
      <w:t>From SNO Bylaws dated 09/03/19 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D0F0F" w14:textId="77777777" w:rsidR="00C21806" w:rsidRDefault="00C21806" w:rsidP="00CE3DC1">
      <w:r>
        <w:separator/>
      </w:r>
    </w:p>
  </w:footnote>
  <w:footnote w:type="continuationSeparator" w:id="0">
    <w:p w14:paraId="42B88B98" w14:textId="77777777" w:rsidR="00C21806" w:rsidRDefault="00C21806" w:rsidP="00CE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AC6"/>
    <w:multiLevelType w:val="multilevel"/>
    <w:tmpl w:val="FAFE6D34"/>
    <w:lvl w:ilvl="0">
      <w:start w:val="1"/>
      <w:numFmt w:val="decimal"/>
      <w:pStyle w:val="Heading4"/>
      <w:lvlText w:val="%1."/>
      <w:lvlJc w:val="left"/>
      <w:pPr>
        <w:ind w:left="144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72C2A58"/>
    <w:multiLevelType w:val="multilevel"/>
    <w:tmpl w:val="7712656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5C1D43"/>
    <w:multiLevelType w:val="hybridMultilevel"/>
    <w:tmpl w:val="632057A4"/>
    <w:lvl w:ilvl="0" w:tplc="C5AE1AB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F81AD0"/>
    <w:multiLevelType w:val="singleLevel"/>
    <w:tmpl w:val="C5AE1A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5B1F0F48"/>
    <w:multiLevelType w:val="multilevel"/>
    <w:tmpl w:val="DB1A1DD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E8B4D82"/>
    <w:multiLevelType w:val="singleLevel"/>
    <w:tmpl w:val="C5AE1A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 w15:restartNumberingAfterBreak="0">
    <w:nsid w:val="64F60892"/>
    <w:multiLevelType w:val="singleLevel"/>
    <w:tmpl w:val="0DD046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 w15:restartNumberingAfterBreak="0">
    <w:nsid w:val="66D714AE"/>
    <w:multiLevelType w:val="multilevel"/>
    <w:tmpl w:val="001E00D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76A211F"/>
    <w:multiLevelType w:val="multilevel"/>
    <w:tmpl w:val="C8B0B6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ABC740D"/>
    <w:multiLevelType w:val="hybridMultilevel"/>
    <w:tmpl w:val="BAE80E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C1"/>
    <w:rsid w:val="00560CDD"/>
    <w:rsid w:val="00C21806"/>
    <w:rsid w:val="00CE3DC1"/>
    <w:rsid w:val="00DE2D70"/>
    <w:rsid w:val="00F0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125C"/>
  <w15:chartTrackingRefBased/>
  <w15:docId w15:val="{D7D3E731-4F7B-2346-A0D3-5135E397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D45"/>
    <w:pPr>
      <w:keepNext/>
      <w:numPr>
        <w:numId w:val="6"/>
      </w:numPr>
      <w:spacing w:before="240" w:after="60"/>
      <w:ind w:left="0" w:firstLine="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DC1"/>
  </w:style>
  <w:style w:type="paragraph" w:styleId="Footer">
    <w:name w:val="footer"/>
    <w:basedOn w:val="Normal"/>
    <w:link w:val="FooterChar"/>
    <w:uiPriority w:val="99"/>
    <w:unhideWhenUsed/>
    <w:rsid w:val="00CE3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DC1"/>
  </w:style>
  <w:style w:type="character" w:customStyle="1" w:styleId="Heading4Char">
    <w:name w:val="Heading 4 Char"/>
    <w:basedOn w:val="DefaultParagraphFont"/>
    <w:link w:val="Heading4"/>
    <w:uiPriority w:val="9"/>
    <w:semiHidden/>
    <w:rsid w:val="00F06D4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Erickson</dc:creator>
  <cp:keywords/>
  <dc:description/>
  <cp:lastModifiedBy>Graves, Heather M</cp:lastModifiedBy>
  <cp:revision>3</cp:revision>
  <dcterms:created xsi:type="dcterms:W3CDTF">2023-07-06T16:17:00Z</dcterms:created>
  <dcterms:modified xsi:type="dcterms:W3CDTF">2023-07-06T16:32:00Z</dcterms:modified>
</cp:coreProperties>
</file>