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tl w:val="0"/>
        </w:rPr>
        <w:t xml:space="preserve">Pacific Lutheran University School of Nursing</w:t>
      </w:r>
    </w:p>
    <w:p w:rsidR="00000000" w:rsidDel="00000000" w:rsidP="00000000" w:rsidRDefault="00000000" w:rsidRPr="00000000" w14:paraId="00000002">
      <w:pPr>
        <w:jc w:val="center"/>
        <w:rPr>
          <w:b w:val="1"/>
        </w:rPr>
      </w:pPr>
      <w:r w:rsidDel="00000000" w:rsidR="00000000" w:rsidRPr="00000000">
        <w:rPr>
          <w:b w:val="1"/>
          <w:rtl w:val="0"/>
        </w:rPr>
        <w:t xml:space="preserve">Didactic Peer Review Form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Reviewee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Reviewer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after="0" w:line="240" w:lineRule="auto"/>
              <w:rPr>
                <w:b w:val="1"/>
              </w:rPr>
            </w:pPr>
            <w:r w:rsidDel="00000000" w:rsidR="00000000" w:rsidRPr="00000000">
              <w:rPr>
                <w:b w:val="1"/>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Student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Class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Online or In-person: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spacing w:after="0" w:lineRule="auto"/>
        <w:rPr>
          <w:b w:val="1"/>
        </w:rPr>
      </w:pPr>
      <w:r w:rsidDel="00000000" w:rsidR="00000000" w:rsidRPr="00000000">
        <w:rPr>
          <w:b w:val="1"/>
          <w:rtl w:val="0"/>
        </w:rPr>
        <w:t xml:space="preserve">Pre-review discussion between reviewer and reviewee.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Focus of review/goals of reviewee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b w:val="1"/>
          <w:rtl w:val="0"/>
        </w:rPr>
        <w:t xml:space="preserve">Rating scale: </w:t>
      </w:r>
      <w:r w:rsidDel="00000000" w:rsidR="00000000" w:rsidRPr="00000000">
        <w:rPr>
          <w:rtl w:val="0"/>
        </w:rPr>
        <w:t xml:space="preserve"> 1 – Developing</w:t>
        <w:tab/>
        <w:t xml:space="preserve">2 – Proficient   3 – Expert   N/A – Not applicable   N/O – Not observed</w:t>
      </w:r>
      <w:r w:rsidDel="00000000" w:rsidR="00000000" w:rsidRPr="00000000">
        <w:rPr>
          <w:rtl w:val="0"/>
        </w:rPr>
      </w:r>
    </w:p>
    <w:tbl>
      <w:tblPr>
        <w:tblStyle w:val="Table3"/>
        <w:tblW w:w="1005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900"/>
        <w:gridCol w:w="7665"/>
        <w:tblGridChange w:id="0">
          <w:tblGrid>
            <w:gridCol w:w="1485"/>
            <w:gridCol w:w="900"/>
            <w:gridCol w:w="7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ind w:left="0" w:firstLine="0"/>
              <w:rPr>
                <w:b w:val="1"/>
              </w:rPr>
            </w:pPr>
            <w:r w:rsidDel="00000000" w:rsidR="00000000" w:rsidRPr="00000000">
              <w:rPr>
                <w:b w:val="1"/>
                <w:rtl w:val="0"/>
              </w:rPr>
              <w:t xml:space="preserve">Goals, content, and alignment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lineRule="auto"/>
              <w:ind w:left="0" w:firstLine="0"/>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ind w:left="0" w:firstLine="0"/>
              <w:rPr/>
            </w:pPr>
            <w:r w:rsidDel="00000000" w:rsidR="00000000" w:rsidRPr="00000000">
              <w:rPr>
                <w:rtl w:val="0"/>
              </w:rPr>
              <w:t xml:space="preserve">Are the day’s learning goals communicated and clear? Are the day’s learning goals appropriately challenging? Are the day’s learning goals aligned with the curriculum?</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b w:val="1"/>
              </w:rPr>
            </w:pPr>
            <w:r w:rsidDel="00000000" w:rsidR="00000000" w:rsidRPr="00000000">
              <w:rPr>
                <w:b w:val="1"/>
                <w:rtl w:val="0"/>
              </w:rPr>
              <w:t xml:space="preserve">Teaching Practices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Rule="auto"/>
              <w:rPr/>
            </w:pPr>
            <w:r w:rsidDel="00000000" w:rsidR="00000000" w:rsidRPr="00000000">
              <w:rPr>
                <w:rtl w:val="0"/>
              </w:rPr>
              <w:t xml:space="preserve">Were the in-class activities aligned with the learning goals? What practices were used? Lecture, discussion, group problem solving, etc..? Were students engaged with the material?</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pPr>
            <w:r w:rsidDel="00000000" w:rsidR="00000000" w:rsidRPr="00000000">
              <w:rPr>
                <w:rtl w:val="0"/>
              </w:rPr>
              <w:t xml:space="preserve">Comments: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Rule="auto"/>
              <w:rPr>
                <w:b w:val="1"/>
              </w:rPr>
            </w:pPr>
            <w:r w:rsidDel="00000000" w:rsidR="00000000" w:rsidRPr="00000000">
              <w:rPr>
                <w:b w:val="1"/>
                <w:rtl w:val="0"/>
              </w:rPr>
              <w:t xml:space="preserve">Achievement of learning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Rule="auto"/>
              <w:rPr/>
            </w:pPr>
            <w:r w:rsidDel="00000000" w:rsidR="00000000" w:rsidRPr="00000000">
              <w:rPr>
                <w:rtl w:val="0"/>
              </w:rPr>
              <w:t xml:space="preserve">Were class objectives achieved? What informal indicators and formative assessments provide evidence about this? Was the instructor aware of students’ level of understanding? If so how? What opportunities did the instructor create to gauge student understanding? How do the classroom activities connect to more formal and summative assessments? </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pPr>
            <w:r w:rsidDel="00000000" w:rsidR="00000000" w:rsidRPr="00000000">
              <w:rPr>
                <w:rtl w:val="0"/>
              </w:rPr>
              <w:t xml:space="preserve">Comments: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Rule="auto"/>
              <w:rPr>
                <w:b w:val="1"/>
              </w:rPr>
            </w:pPr>
            <w:r w:rsidDel="00000000" w:rsidR="00000000" w:rsidRPr="00000000">
              <w:rPr>
                <w:b w:val="1"/>
                <w:rtl w:val="0"/>
              </w:rPr>
              <w:t xml:space="preserve">Classroom climate and student perceptions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after="0" w:lineRule="auto"/>
              <w:rPr/>
            </w:pPr>
            <w:r w:rsidDel="00000000" w:rsidR="00000000" w:rsidRPr="00000000">
              <w:rPr>
                <w:rtl w:val="0"/>
              </w:rPr>
              <w:t xml:space="preserve">Were students engaged with the classroom activities?  What practices were used to encourage motivation and engagement? Was the classroom climate welcoming to all students? Did the students have a chance to provide feedback on their learning? </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pPr>
            <w:r w:rsidDel="00000000" w:rsidR="00000000" w:rsidRPr="00000000">
              <w:rPr>
                <w:rtl w:val="0"/>
              </w:rPr>
              <w:t xml:space="preserve">Comments:</w:t>
            </w:r>
          </w:p>
        </w:tc>
      </w:tr>
    </w:tbl>
    <w:p w:rsidR="00000000" w:rsidDel="00000000" w:rsidP="00000000" w:rsidRDefault="00000000" w:rsidRPr="00000000" w14:paraId="0000002A">
      <w:pPr>
        <w:tabs>
          <w:tab w:val="left" w:leader="none" w:pos="1440"/>
          <w:tab w:val="left" w:leader="none" w:pos="6480"/>
          <w:tab w:val="left" w:leader="none" w:pos="7380"/>
          <w:tab w:val="left" w:leader="none" w:pos="8280"/>
          <w:tab w:val="left" w:leader="none" w:pos="9180"/>
          <w:tab w:val="left" w:leader="none" w:pos="10080"/>
        </w:tabs>
        <w:spacing w:after="0" w:lineRule="auto"/>
        <w:rPr/>
      </w:pPr>
      <w:r w:rsidDel="00000000" w:rsidR="00000000" w:rsidRPr="00000000">
        <w:rPr>
          <w:b w:val="1"/>
          <w:rtl w:val="0"/>
        </w:rPr>
        <w:t xml:space="preserve">Overall Review of Observed Teaching</w:t>
      </w:r>
      <w:r w:rsidDel="00000000" w:rsidR="00000000" w:rsidRPr="00000000">
        <w:rPr>
          <w:rtl w:val="0"/>
        </w:rPr>
      </w:r>
    </w:p>
    <w:tbl>
      <w:tblPr>
        <w:tblStyle w:val="Table4"/>
        <w:tblW w:w="8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5"/>
        <w:tblGridChange w:id="0">
          <w:tblGrid>
            <w:gridCol w:w="84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pPr>
            <w:r w:rsidDel="00000000" w:rsidR="00000000" w:rsidRPr="00000000">
              <w:rPr>
                <w:rtl w:val="0"/>
              </w:rPr>
              <w:t xml:space="preserve">Comments: </w:t>
            </w:r>
          </w:p>
        </w:tc>
      </w:tr>
    </w:tbl>
    <w:p w:rsidR="00000000" w:rsidDel="00000000" w:rsidP="00000000" w:rsidRDefault="00000000" w:rsidRPr="00000000" w14:paraId="0000002C">
      <w:pPr>
        <w:tabs>
          <w:tab w:val="left" w:leader="none" w:pos="1440"/>
          <w:tab w:val="left" w:leader="none" w:pos="6480"/>
          <w:tab w:val="left" w:leader="none" w:pos="7380"/>
          <w:tab w:val="left" w:leader="none" w:pos="8280"/>
          <w:tab w:val="left" w:leader="none" w:pos="9180"/>
          <w:tab w:val="left" w:leader="none" w:pos="10080"/>
        </w:tabs>
        <w:rPr>
          <w:b w:val="1"/>
        </w:rPr>
      </w:pPr>
      <w:r w:rsidDel="00000000" w:rsidR="00000000" w:rsidRPr="00000000">
        <w:rPr>
          <w:rtl w:val="0"/>
        </w:rPr>
      </w:r>
    </w:p>
    <w:p w:rsidR="00000000" w:rsidDel="00000000" w:rsidP="00000000" w:rsidRDefault="00000000" w:rsidRPr="00000000" w14:paraId="0000002D">
      <w:pPr>
        <w:spacing w:after="0" w:lineRule="auto"/>
        <w:rPr>
          <w:b w:val="1"/>
        </w:rPr>
      </w:pPr>
      <w:r w:rsidDel="00000000" w:rsidR="00000000" w:rsidRPr="00000000">
        <w:rPr>
          <w:b w:val="1"/>
          <w:rtl w:val="0"/>
        </w:rPr>
        <w:t xml:space="preserve">Post-review discussion between reviewer and reviewee. </w:t>
      </w:r>
    </w:p>
    <w:p w:rsidR="00000000" w:rsidDel="00000000" w:rsidP="00000000" w:rsidRDefault="00000000" w:rsidRPr="00000000" w14:paraId="0000002E">
      <w:pPr>
        <w:spacing w:after="0" w:lineRule="auto"/>
        <w:rPr/>
      </w:pPr>
      <w:r w:rsidDel="00000000" w:rsidR="00000000" w:rsidRPr="00000000">
        <w:rPr>
          <w:rtl w:val="0"/>
        </w:rPr>
        <w:t xml:space="preserve">Brief feedback and plan for detailed review of observation</w:t>
      </w:r>
    </w:p>
    <w:tbl>
      <w:tblPr>
        <w:tblStyle w:val="Table5"/>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6240"/>
        <w:tblGridChange w:id="0">
          <w:tblGrid>
            <w:gridCol w:w="3390"/>
            <w:gridCol w:w="6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b w:val="1"/>
                <w:sz w:val="23"/>
                <w:szCs w:val="23"/>
              </w:rPr>
            </w:pPr>
            <w:r w:rsidDel="00000000" w:rsidR="00000000" w:rsidRPr="00000000">
              <w:rPr>
                <w:b w:val="1"/>
                <w:sz w:val="23"/>
                <w:szCs w:val="23"/>
                <w:rtl w:val="0"/>
              </w:rPr>
              <w:t xml:space="preserve">Reflection and iterative growth</w:t>
            </w:r>
          </w:p>
          <w:p w:rsidR="00000000" w:rsidDel="00000000" w:rsidP="00000000" w:rsidRDefault="00000000" w:rsidRPr="00000000" w14:paraId="00000030">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numPr>
                <w:ilvl w:val="0"/>
                <w:numId w:val="1"/>
              </w:numPr>
              <w:spacing w:after="0" w:lineRule="auto"/>
              <w:ind w:left="1080" w:hanging="360"/>
              <w:rPr>
                <w:rFonts w:ascii="Calibri" w:cs="Calibri" w:eastAsia="Calibri" w:hAnsi="Calibri"/>
                <w:sz w:val="23"/>
                <w:szCs w:val="23"/>
              </w:rPr>
            </w:pPr>
            <w:r w:rsidDel="00000000" w:rsidR="00000000" w:rsidRPr="00000000">
              <w:rPr>
                <w:sz w:val="23"/>
                <w:szCs w:val="23"/>
                <w:rtl w:val="0"/>
              </w:rPr>
              <w:t xml:space="preserve">Did the instructor adjust teaching practices or class plans to meet students where they are?</w:t>
            </w:r>
            <w:r w:rsidDel="00000000" w:rsidR="00000000" w:rsidRPr="00000000">
              <w:rPr>
                <w:rtl w:val="0"/>
              </w:rPr>
            </w:r>
          </w:p>
          <w:p w:rsidR="00000000" w:rsidDel="00000000" w:rsidP="00000000" w:rsidRDefault="00000000" w:rsidRPr="00000000" w14:paraId="00000032">
            <w:pPr>
              <w:numPr>
                <w:ilvl w:val="0"/>
                <w:numId w:val="1"/>
              </w:numPr>
              <w:spacing w:after="0" w:lineRule="auto"/>
              <w:ind w:left="1080" w:hanging="360"/>
              <w:rPr>
                <w:rFonts w:ascii="Calibri" w:cs="Calibri" w:eastAsia="Calibri" w:hAnsi="Calibri"/>
                <w:sz w:val="23"/>
                <w:szCs w:val="23"/>
              </w:rPr>
            </w:pPr>
            <w:r w:rsidDel="00000000" w:rsidR="00000000" w:rsidRPr="00000000">
              <w:rPr>
                <w:sz w:val="23"/>
                <w:szCs w:val="23"/>
                <w:rtl w:val="0"/>
              </w:rPr>
              <w:t xml:space="preserve">The instructors’ reflections on whether the outcomes of the class period matched what the instructor intended,</w:t>
            </w:r>
            <w:r w:rsidDel="00000000" w:rsidR="00000000" w:rsidRPr="00000000">
              <w:rPr>
                <w:rtl w:val="0"/>
              </w:rPr>
            </w:r>
          </w:p>
          <w:p w:rsidR="00000000" w:rsidDel="00000000" w:rsidP="00000000" w:rsidRDefault="00000000" w:rsidRPr="00000000" w14:paraId="00000033">
            <w:pPr>
              <w:numPr>
                <w:ilvl w:val="0"/>
                <w:numId w:val="1"/>
              </w:numPr>
              <w:spacing w:after="0" w:lineRule="auto"/>
              <w:ind w:left="1080" w:hanging="360"/>
              <w:rPr>
                <w:rFonts w:ascii="Calibri" w:cs="Calibri" w:eastAsia="Calibri" w:hAnsi="Calibri"/>
                <w:sz w:val="23"/>
                <w:szCs w:val="23"/>
              </w:rPr>
            </w:pPr>
            <w:r w:rsidDel="00000000" w:rsidR="00000000" w:rsidRPr="00000000">
              <w:rPr>
                <w:sz w:val="23"/>
                <w:szCs w:val="23"/>
                <w:rtl w:val="0"/>
              </w:rPr>
              <w:t xml:space="preserve">The instructor’s assessments of student learning based on that class period, either from within the observed class period or on follow-up assignments</w:t>
            </w:r>
            <w:r w:rsidDel="00000000" w:rsidR="00000000" w:rsidRPr="00000000">
              <w:rPr>
                <w:rtl w:val="0"/>
              </w:rPr>
            </w:r>
          </w:p>
          <w:p w:rsidR="00000000" w:rsidDel="00000000" w:rsidP="00000000" w:rsidRDefault="00000000" w:rsidRPr="00000000" w14:paraId="00000034">
            <w:pPr>
              <w:numPr>
                <w:ilvl w:val="0"/>
                <w:numId w:val="1"/>
              </w:numPr>
              <w:spacing w:after="0" w:lineRule="auto"/>
              <w:ind w:left="1080" w:hanging="360"/>
              <w:rPr>
                <w:rFonts w:ascii="Calibri" w:cs="Calibri" w:eastAsia="Calibri" w:hAnsi="Calibri"/>
                <w:sz w:val="23"/>
                <w:szCs w:val="23"/>
              </w:rPr>
            </w:pPr>
            <w:r w:rsidDel="00000000" w:rsidR="00000000" w:rsidRPr="00000000">
              <w:rPr>
                <w:sz w:val="23"/>
                <w:szCs w:val="23"/>
                <w:rtl w:val="0"/>
              </w:rPr>
              <w:t xml:space="preserve">Whether they might want to make any adjustments related to the class period in future offerings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pPr>
            <w:r w:rsidDel="00000000" w:rsidR="00000000" w:rsidRPr="00000000">
              <w:rPr>
                <w:rtl w:val="0"/>
              </w:rPr>
              <w:t xml:space="preserve">Comments:</w:t>
            </w:r>
          </w:p>
        </w:tc>
      </w:tr>
    </w:tbl>
    <w:p w:rsidR="00000000" w:rsidDel="00000000" w:rsidP="00000000" w:rsidRDefault="00000000" w:rsidRPr="00000000" w14:paraId="00000037">
      <w:pPr>
        <w:spacing w:after="0" w:lineRule="auto"/>
        <w:ind w:left="1080" w:firstLine="0"/>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38">
      <w:pPr>
        <w:tabs>
          <w:tab w:val="left" w:leader="none" w:pos="1440"/>
          <w:tab w:val="left" w:leader="none" w:pos="6480"/>
          <w:tab w:val="left" w:leader="none" w:pos="7380"/>
          <w:tab w:val="left" w:leader="none" w:pos="8280"/>
          <w:tab w:val="left" w:leader="none" w:pos="9180"/>
          <w:tab w:val="left" w:leader="none" w:pos="10080"/>
        </w:tabs>
        <w:rPr>
          <w:b w:val="1"/>
        </w:rPr>
      </w:pPr>
      <w:r w:rsidDel="00000000" w:rsidR="00000000" w:rsidRPr="00000000">
        <w:rPr>
          <w:rtl w:val="0"/>
        </w:rPr>
      </w:r>
    </w:p>
    <w:p w:rsidR="00000000" w:rsidDel="00000000" w:rsidP="00000000" w:rsidRDefault="00000000" w:rsidRPr="00000000" w14:paraId="00000039">
      <w:pPr>
        <w:tabs>
          <w:tab w:val="left" w:leader="none" w:pos="1440"/>
          <w:tab w:val="left" w:leader="none" w:pos="6480"/>
          <w:tab w:val="left" w:leader="none" w:pos="7380"/>
          <w:tab w:val="left" w:leader="none" w:pos="8280"/>
          <w:tab w:val="left" w:leader="none" w:pos="9180"/>
          <w:tab w:val="left" w:leader="none" w:pos="10080"/>
        </w:tabs>
        <w:rPr/>
      </w:pPr>
      <w:r w:rsidDel="00000000" w:rsidR="00000000" w:rsidRPr="00000000">
        <w:rPr>
          <w:rtl w:val="0"/>
        </w:rPr>
        <w:t xml:space="preserve">Adapted from:</w:t>
      </w:r>
    </w:p>
    <w:p w:rsidR="00000000" w:rsidDel="00000000" w:rsidP="00000000" w:rsidRDefault="00000000" w:rsidRPr="00000000" w14:paraId="0000003A">
      <w:pPr>
        <w:tabs>
          <w:tab w:val="left" w:leader="none" w:pos="1440"/>
          <w:tab w:val="left" w:leader="none" w:pos="6480"/>
          <w:tab w:val="left" w:leader="none" w:pos="7380"/>
          <w:tab w:val="left" w:leader="none" w:pos="8280"/>
          <w:tab w:val="left" w:leader="none" w:pos="9180"/>
          <w:tab w:val="left" w:leader="none" w:pos="10080"/>
        </w:tabs>
        <w:rPr/>
      </w:pPr>
      <w:r w:rsidDel="00000000" w:rsidR="00000000" w:rsidRPr="00000000">
        <w:rPr>
          <w:rtl w:val="0"/>
        </w:rPr>
        <w:t xml:space="preserve">Follmer Greenhoot, A., Ward, D., Bernstein, D., Patterson, M. M., &amp; Colyott, K. (2020). Benchmarks for Teaching Effectiveness. (Revised 2020).</w:t>
      </w:r>
    </w:p>
    <w:p w:rsidR="00000000" w:rsidDel="00000000" w:rsidP="00000000" w:rsidRDefault="00000000" w:rsidRPr="00000000" w14:paraId="0000003B">
      <w:pPr>
        <w:spacing w:after="0" w:lineRule="auto"/>
        <w:jc w:val="left"/>
        <w:rPr/>
      </w:pPr>
      <w:r w:rsidDel="00000000" w:rsidR="00000000" w:rsidRPr="00000000">
        <w:rPr>
          <w:sz w:val="23"/>
          <w:szCs w:val="23"/>
          <w:rtl w:val="0"/>
        </w:rPr>
        <w:t xml:space="preserve">KU Benchmarks for Teaching Effectiveness Protocol for Course Focused Peer Review (Fall 2021)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042670" cy="4064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2670" cy="406400"/>
                    </a:xfrm>
                    <a:prstGeom prst="rect"/>
                    <a:ln/>
                  </pic:spPr>
                </pic:pic>
              </a:graphicData>
            </a:graphic>
          </wp:anchor>
        </w:drawing>
      </w:r>
    </w:p>
    <w:p w:rsidR="00000000" w:rsidDel="00000000" w:rsidP="00000000" w:rsidRDefault="00000000" w:rsidRPr="00000000" w14:paraId="0000003C">
      <w:pPr>
        <w:tabs>
          <w:tab w:val="left" w:leader="none" w:pos="1440"/>
          <w:tab w:val="left" w:leader="none" w:pos="6480"/>
          <w:tab w:val="left" w:leader="none" w:pos="7380"/>
          <w:tab w:val="left" w:leader="none" w:pos="8280"/>
          <w:tab w:val="left" w:leader="none" w:pos="9180"/>
          <w:tab w:val="left" w:leader="none" w:pos="10080"/>
        </w:tabs>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0"/>
        <w:szCs w:val="20"/>
        <w:rtl w:val="0"/>
      </w:rPr>
      <w:t xml:space="preserve">RAD: December 2022,  SNO approval January 2023</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EwpHDxwqDjJKlv2/Ettg+//3fg==">AMUW2mU7woJQAkjvuUshl7yzuiBuseeq2BNBbG4A7OMDUFv74YOPfoRIa8Am2awiOrNl6Y7DMvCsm3c4i4Ad2igAeLDBqW6zeZ4ql+OKcZgJUnKnhkZ3h4se+fVUp2s4y5sYhZxQkmqS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