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C" w:rsidRPr="00AB1085" w:rsidRDefault="009524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1085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AB1085" w:rsidRDefault="006C51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19, 2015</w:t>
      </w:r>
    </w:p>
    <w:p w:rsidR="009524B4" w:rsidRPr="00AB1085" w:rsidRDefault="005C21B8">
      <w:pPr>
        <w:rPr>
          <w:rFonts w:ascii="Arial" w:hAnsi="Arial" w:cs="Arial"/>
          <w:b/>
          <w:sz w:val="22"/>
          <w:szCs w:val="22"/>
        </w:rPr>
      </w:pPr>
      <w:proofErr w:type="spellStart"/>
      <w:r w:rsidRPr="00AB1085">
        <w:rPr>
          <w:rFonts w:ascii="Arial" w:hAnsi="Arial" w:cs="Arial"/>
          <w:b/>
          <w:sz w:val="22"/>
          <w:szCs w:val="22"/>
        </w:rPr>
        <w:t>Morken</w:t>
      </w:r>
      <w:proofErr w:type="spellEnd"/>
      <w:r w:rsidRPr="00AB1085">
        <w:rPr>
          <w:rFonts w:ascii="Arial" w:hAnsi="Arial" w:cs="Arial"/>
          <w:b/>
          <w:sz w:val="22"/>
          <w:szCs w:val="22"/>
        </w:rPr>
        <w:t xml:space="preserve"> – 103:  8:</w:t>
      </w:r>
      <w:r w:rsidR="006C51C1">
        <w:rPr>
          <w:rFonts w:ascii="Arial" w:hAnsi="Arial" w:cs="Arial"/>
          <w:b/>
          <w:sz w:val="22"/>
          <w:szCs w:val="22"/>
        </w:rPr>
        <w:t xml:space="preserve">50 </w:t>
      </w:r>
      <w:r w:rsidRPr="00AB1085">
        <w:rPr>
          <w:rFonts w:ascii="Arial" w:hAnsi="Arial" w:cs="Arial"/>
          <w:b/>
          <w:sz w:val="22"/>
          <w:szCs w:val="22"/>
        </w:rPr>
        <w:t>-</w:t>
      </w:r>
      <w:proofErr w:type="gramStart"/>
      <w:r w:rsidRPr="00AB1085">
        <w:rPr>
          <w:rFonts w:ascii="Arial" w:hAnsi="Arial" w:cs="Arial"/>
          <w:b/>
          <w:sz w:val="22"/>
          <w:szCs w:val="22"/>
        </w:rPr>
        <w:t>9</w:t>
      </w:r>
      <w:r w:rsidR="006C51C1">
        <w:rPr>
          <w:rFonts w:ascii="Arial" w:hAnsi="Arial" w:cs="Arial"/>
          <w:b/>
          <w:sz w:val="22"/>
          <w:szCs w:val="22"/>
        </w:rPr>
        <w:t xml:space="preserve">:15 </w:t>
      </w:r>
      <w:r w:rsidR="00DF3726" w:rsidRPr="00AB1085">
        <w:rPr>
          <w:rFonts w:ascii="Arial" w:hAnsi="Arial" w:cs="Arial"/>
          <w:b/>
          <w:sz w:val="22"/>
          <w:szCs w:val="22"/>
        </w:rPr>
        <w:t xml:space="preserve"> </w:t>
      </w:r>
      <w:r w:rsidRPr="00AB1085">
        <w:rPr>
          <w:rFonts w:ascii="Arial" w:hAnsi="Arial" w:cs="Arial"/>
          <w:b/>
          <w:sz w:val="22"/>
          <w:szCs w:val="22"/>
        </w:rPr>
        <w:t>a</w:t>
      </w:r>
      <w:r w:rsidR="00DF3726" w:rsidRPr="00AB1085">
        <w:rPr>
          <w:rFonts w:ascii="Arial" w:hAnsi="Arial" w:cs="Arial"/>
          <w:b/>
          <w:sz w:val="22"/>
          <w:szCs w:val="22"/>
        </w:rPr>
        <w:t>.</w:t>
      </w:r>
      <w:r w:rsidRPr="00AB1085">
        <w:rPr>
          <w:rFonts w:ascii="Arial" w:hAnsi="Arial" w:cs="Arial"/>
          <w:b/>
          <w:sz w:val="22"/>
          <w:szCs w:val="22"/>
        </w:rPr>
        <w:t>m</w:t>
      </w:r>
      <w:proofErr w:type="gramEnd"/>
      <w:r w:rsidR="00DF3726" w:rsidRPr="00AB1085">
        <w:rPr>
          <w:rFonts w:ascii="Arial" w:hAnsi="Arial" w:cs="Arial"/>
          <w:b/>
          <w:sz w:val="22"/>
          <w:szCs w:val="22"/>
        </w:rPr>
        <w:t>.</w:t>
      </w:r>
    </w:p>
    <w:p w:rsidR="009524B4" w:rsidRPr="00AB1085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AB1085" w:rsidRDefault="009524B4" w:rsidP="007A7D3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Present:</w:t>
      </w:r>
      <w:r w:rsidRPr="00AB1085">
        <w:rPr>
          <w:rFonts w:ascii="Arial" w:hAnsi="Arial" w:cs="Arial"/>
          <w:sz w:val="22"/>
          <w:szCs w:val="22"/>
        </w:rPr>
        <w:t xml:space="preserve">  </w:t>
      </w:r>
      <w:r w:rsidR="00AE145E" w:rsidRPr="00624C49">
        <w:rPr>
          <w:rFonts w:ascii="Arial" w:hAnsi="Arial" w:cs="Arial"/>
          <w:sz w:val="22"/>
          <w:szCs w:val="22"/>
        </w:rPr>
        <w:t>Laura Fuhrman</w:t>
      </w:r>
      <w:r w:rsidR="00AE145E" w:rsidRPr="00AB1085">
        <w:rPr>
          <w:rFonts w:ascii="Arial" w:hAnsi="Arial" w:cs="Arial"/>
          <w:sz w:val="22"/>
          <w:szCs w:val="22"/>
        </w:rPr>
        <w:t xml:space="preserve"> </w:t>
      </w:r>
      <w:r w:rsidR="005C21B8" w:rsidRPr="00AB1085">
        <w:rPr>
          <w:rFonts w:ascii="Arial" w:hAnsi="Arial" w:cs="Arial"/>
          <w:sz w:val="22"/>
          <w:szCs w:val="22"/>
        </w:rPr>
        <w:t>Jason Weaving,</w:t>
      </w:r>
      <w:r w:rsidR="00AE145E">
        <w:rPr>
          <w:rFonts w:ascii="Arial" w:hAnsi="Arial" w:cs="Arial"/>
          <w:sz w:val="22"/>
          <w:szCs w:val="22"/>
        </w:rPr>
        <w:t xml:space="preserve"> </w:t>
      </w:r>
      <w:r w:rsidR="00DE2812" w:rsidRPr="00AB1085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Hammerquist</w:t>
      </w:r>
      <w:proofErr w:type="spellEnd"/>
      <w:r w:rsidR="00DE2812" w:rsidRPr="00AB1085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AB1085">
        <w:rPr>
          <w:rFonts w:ascii="Arial" w:hAnsi="Arial" w:cs="Arial"/>
          <w:sz w:val="22"/>
          <w:szCs w:val="22"/>
        </w:rPr>
        <w:t xml:space="preserve"> Lee, </w:t>
      </w:r>
      <w:r w:rsidR="00AE145E">
        <w:rPr>
          <w:rFonts w:ascii="Arial" w:hAnsi="Arial" w:cs="Arial"/>
          <w:sz w:val="22"/>
          <w:szCs w:val="22"/>
        </w:rPr>
        <w:t>Tom Harvey,</w:t>
      </w:r>
      <w:r w:rsidR="006C51C1">
        <w:rPr>
          <w:rFonts w:ascii="Arial" w:hAnsi="Arial" w:cs="Arial"/>
          <w:sz w:val="22"/>
          <w:szCs w:val="22"/>
        </w:rPr>
        <w:t xml:space="preserve"> </w:t>
      </w:r>
      <w:r w:rsidR="006C51C1" w:rsidRPr="00AB1085">
        <w:rPr>
          <w:rFonts w:ascii="Arial" w:hAnsi="Arial" w:cs="Arial"/>
          <w:sz w:val="22"/>
          <w:szCs w:val="22"/>
        </w:rPr>
        <w:t xml:space="preserve">Sue </w:t>
      </w:r>
      <w:proofErr w:type="spellStart"/>
      <w:r w:rsidR="006C51C1" w:rsidRPr="00AB1085">
        <w:rPr>
          <w:rFonts w:ascii="Arial" w:hAnsi="Arial" w:cs="Arial"/>
          <w:sz w:val="22"/>
          <w:szCs w:val="22"/>
        </w:rPr>
        <w:t>Liden</w:t>
      </w:r>
      <w:proofErr w:type="spellEnd"/>
      <w:r w:rsidR="006C51C1">
        <w:rPr>
          <w:rFonts w:ascii="Arial" w:hAnsi="Arial" w:cs="Arial"/>
          <w:sz w:val="22"/>
          <w:szCs w:val="22"/>
        </w:rPr>
        <w:t xml:space="preserve">, </w:t>
      </w:r>
      <w:r w:rsidR="00AE145E">
        <w:rPr>
          <w:rFonts w:ascii="Arial" w:hAnsi="Arial" w:cs="Arial"/>
          <w:sz w:val="22"/>
          <w:szCs w:val="22"/>
        </w:rPr>
        <w:t xml:space="preserve">Elisabeth </w:t>
      </w:r>
      <w:proofErr w:type="spellStart"/>
      <w:r w:rsidR="00AE145E">
        <w:rPr>
          <w:rFonts w:ascii="Arial" w:hAnsi="Arial" w:cs="Arial"/>
          <w:sz w:val="22"/>
          <w:szCs w:val="22"/>
        </w:rPr>
        <w:t>Esmiol</w:t>
      </w:r>
      <w:proofErr w:type="spellEnd"/>
      <w:r w:rsidR="00AE145E">
        <w:rPr>
          <w:rFonts w:ascii="Arial" w:hAnsi="Arial" w:cs="Arial"/>
          <w:sz w:val="22"/>
          <w:szCs w:val="22"/>
        </w:rPr>
        <w:t>, Christina Pepin</w:t>
      </w:r>
      <w:r w:rsidR="006C51C1">
        <w:rPr>
          <w:rFonts w:ascii="Arial" w:hAnsi="Arial" w:cs="Arial"/>
          <w:sz w:val="22"/>
          <w:szCs w:val="22"/>
        </w:rPr>
        <w:t xml:space="preserve">, </w:t>
      </w:r>
      <w:r w:rsidR="006C51C1" w:rsidRPr="006461E1">
        <w:rPr>
          <w:rFonts w:ascii="Arial" w:hAnsi="Arial" w:cs="Arial"/>
        </w:rPr>
        <w:t>Yvonne “</w:t>
      </w:r>
      <w:proofErr w:type="spellStart"/>
      <w:r w:rsidR="006C51C1" w:rsidRPr="006461E1">
        <w:rPr>
          <w:rFonts w:ascii="Arial" w:hAnsi="Arial" w:cs="Arial"/>
        </w:rPr>
        <w:t>Wulli</w:t>
      </w:r>
      <w:proofErr w:type="spellEnd"/>
      <w:r w:rsidR="006C51C1" w:rsidRPr="006461E1">
        <w:rPr>
          <w:rFonts w:ascii="Arial" w:hAnsi="Arial" w:cs="Arial"/>
        </w:rPr>
        <w:t>” Butler</w:t>
      </w:r>
      <w:r w:rsidR="006C51C1">
        <w:rPr>
          <w:rFonts w:ascii="Arial" w:hAnsi="Arial" w:cs="Arial"/>
        </w:rPr>
        <w:t>, Ellie Lapp</w:t>
      </w:r>
      <w:r w:rsidR="00AE145E">
        <w:rPr>
          <w:rFonts w:ascii="Arial" w:hAnsi="Arial" w:cs="Arial"/>
          <w:sz w:val="22"/>
          <w:szCs w:val="22"/>
        </w:rPr>
        <w:t xml:space="preserve"> </w:t>
      </w:r>
      <w:r w:rsidR="00DE2812" w:rsidRPr="00AB1085">
        <w:rPr>
          <w:rFonts w:ascii="Arial" w:hAnsi="Arial" w:cs="Arial"/>
          <w:sz w:val="22"/>
          <w:szCs w:val="22"/>
        </w:rPr>
        <w:t xml:space="preserve">and </w:t>
      </w:r>
      <w:r w:rsidR="00E01077" w:rsidRPr="00AB1085">
        <w:rPr>
          <w:rFonts w:ascii="Arial" w:hAnsi="Arial" w:cs="Arial"/>
          <w:sz w:val="22"/>
          <w:szCs w:val="22"/>
        </w:rPr>
        <w:t>Toni</w:t>
      </w:r>
      <w:r w:rsidR="009C3F4D" w:rsidRPr="00AB1085">
        <w:rPr>
          <w:rFonts w:ascii="Arial" w:hAnsi="Arial" w:cs="Arial"/>
          <w:sz w:val="22"/>
          <w:szCs w:val="22"/>
        </w:rPr>
        <w:t>A</w:t>
      </w:r>
      <w:r w:rsidR="00E01077" w:rsidRPr="00AB1085">
        <w:rPr>
          <w:rFonts w:ascii="Arial" w:hAnsi="Arial" w:cs="Arial"/>
          <w:sz w:val="22"/>
          <w:szCs w:val="22"/>
        </w:rPr>
        <w:t>nn Johnson</w:t>
      </w:r>
      <w:r w:rsidR="007A7D35" w:rsidRPr="00AB1085">
        <w:rPr>
          <w:rFonts w:ascii="Arial" w:hAnsi="Arial" w:cs="Arial"/>
          <w:sz w:val="22"/>
          <w:szCs w:val="22"/>
        </w:rPr>
        <w:t>.</w:t>
      </w:r>
    </w:p>
    <w:p w:rsidR="00E01077" w:rsidRPr="00AB1085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AB1085" w:rsidRDefault="00E01077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Not Present:</w:t>
      </w:r>
      <w:r w:rsidR="00624C49">
        <w:rPr>
          <w:rFonts w:ascii="Arial" w:hAnsi="Arial" w:cs="Arial"/>
          <w:b/>
          <w:sz w:val="22"/>
          <w:szCs w:val="22"/>
        </w:rPr>
        <w:t xml:space="preserve"> </w:t>
      </w:r>
      <w:r w:rsidR="006C51C1" w:rsidRPr="00AB1085">
        <w:rPr>
          <w:rFonts w:ascii="Arial" w:hAnsi="Arial" w:cs="Arial"/>
          <w:sz w:val="22"/>
          <w:szCs w:val="22"/>
        </w:rPr>
        <w:t>Aaron Gunther</w:t>
      </w:r>
      <w:r w:rsidR="006C51C1">
        <w:rPr>
          <w:rFonts w:ascii="Arial" w:hAnsi="Arial" w:cs="Arial"/>
          <w:sz w:val="22"/>
          <w:szCs w:val="22"/>
        </w:rPr>
        <w:t>, Joe Bell</w:t>
      </w:r>
    </w:p>
    <w:p w:rsidR="0041081F" w:rsidRPr="00AB1085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AB427E" w:rsidRPr="00AB1085" w:rsidRDefault="00FC171D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Approval of </w:t>
      </w:r>
      <w:r w:rsidR="006C51C1">
        <w:rPr>
          <w:rFonts w:ascii="Arial" w:hAnsi="Arial" w:cs="Arial"/>
          <w:b/>
          <w:sz w:val="22"/>
          <w:szCs w:val="22"/>
        </w:rPr>
        <w:t>April</w:t>
      </w:r>
      <w:r w:rsidR="00AE145E">
        <w:rPr>
          <w:rFonts w:ascii="Arial" w:hAnsi="Arial" w:cs="Arial"/>
          <w:b/>
          <w:sz w:val="22"/>
          <w:szCs w:val="22"/>
        </w:rPr>
        <w:t xml:space="preserve"> 2015 </w:t>
      </w:r>
      <w:r w:rsidR="00100302" w:rsidRPr="00AB1085">
        <w:rPr>
          <w:rFonts w:ascii="Arial" w:hAnsi="Arial" w:cs="Arial"/>
          <w:b/>
          <w:sz w:val="22"/>
          <w:szCs w:val="22"/>
        </w:rPr>
        <w:t>M</w:t>
      </w:r>
      <w:r w:rsidRPr="00AB1085">
        <w:rPr>
          <w:rFonts w:ascii="Arial" w:hAnsi="Arial" w:cs="Arial"/>
          <w:b/>
          <w:sz w:val="22"/>
          <w:szCs w:val="22"/>
        </w:rPr>
        <w:t>eeting Minutes:</w:t>
      </w:r>
      <w:r w:rsidRPr="00AB1085">
        <w:rPr>
          <w:rFonts w:ascii="Arial" w:hAnsi="Arial" w:cs="Arial"/>
          <w:sz w:val="22"/>
          <w:szCs w:val="22"/>
        </w:rPr>
        <w:t xml:space="preserve"> </w:t>
      </w:r>
      <w:r w:rsidR="00E01077" w:rsidRPr="00AB1085">
        <w:rPr>
          <w:rFonts w:ascii="Arial" w:hAnsi="Arial" w:cs="Arial"/>
          <w:sz w:val="22"/>
          <w:szCs w:val="22"/>
        </w:rPr>
        <w:t xml:space="preserve">  </w:t>
      </w:r>
      <w:r w:rsidR="006C51C1">
        <w:rPr>
          <w:rFonts w:ascii="Arial" w:hAnsi="Arial" w:cs="Arial"/>
          <w:sz w:val="22"/>
          <w:szCs w:val="22"/>
        </w:rPr>
        <w:t>April</w:t>
      </w:r>
      <w:r w:rsidR="00AE145E">
        <w:rPr>
          <w:rFonts w:ascii="Arial" w:hAnsi="Arial" w:cs="Arial"/>
          <w:sz w:val="22"/>
          <w:szCs w:val="22"/>
        </w:rPr>
        <w:t xml:space="preserve"> </w:t>
      </w:r>
      <w:r w:rsidR="005200E0">
        <w:rPr>
          <w:rFonts w:ascii="Arial" w:hAnsi="Arial" w:cs="Arial"/>
          <w:sz w:val="22"/>
          <w:szCs w:val="22"/>
        </w:rPr>
        <w:t>m</w:t>
      </w:r>
      <w:r w:rsidR="00A36C33" w:rsidRPr="00AB1085">
        <w:rPr>
          <w:rFonts w:ascii="Arial" w:hAnsi="Arial" w:cs="Arial"/>
          <w:sz w:val="22"/>
          <w:szCs w:val="22"/>
        </w:rPr>
        <w:t>inutes</w:t>
      </w:r>
      <w:r w:rsidR="00AB427E" w:rsidRPr="00AB1085">
        <w:rPr>
          <w:rFonts w:ascii="Arial" w:hAnsi="Arial" w:cs="Arial"/>
          <w:sz w:val="22"/>
          <w:szCs w:val="22"/>
        </w:rPr>
        <w:t xml:space="preserve"> approved without any additions or corrections.</w:t>
      </w:r>
    </w:p>
    <w:p w:rsidR="00FC171D" w:rsidRPr="00AB1085" w:rsidRDefault="00FC171D" w:rsidP="00FC171D">
      <w:pPr>
        <w:rPr>
          <w:rFonts w:ascii="Arial" w:hAnsi="Arial" w:cs="Arial"/>
          <w:sz w:val="22"/>
          <w:szCs w:val="22"/>
        </w:rPr>
      </w:pPr>
    </w:p>
    <w:p w:rsidR="00AB427E" w:rsidRPr="00AB1085" w:rsidRDefault="00100302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E630F4" w:rsidRPr="00AB1085" w:rsidRDefault="00E630F4" w:rsidP="00FC171D">
      <w:pPr>
        <w:rPr>
          <w:rFonts w:ascii="Arial" w:hAnsi="Arial" w:cs="Arial"/>
          <w:sz w:val="22"/>
          <w:szCs w:val="22"/>
        </w:rPr>
      </w:pPr>
    </w:p>
    <w:p w:rsidR="00B82D97" w:rsidRDefault="00AB427E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  <w:u w:val="single"/>
        </w:rPr>
        <w:t>Safety Concerns</w:t>
      </w:r>
      <w:r w:rsidRPr="00AB1085">
        <w:rPr>
          <w:rFonts w:ascii="Arial" w:hAnsi="Arial" w:cs="Arial"/>
          <w:sz w:val="22"/>
          <w:szCs w:val="22"/>
        </w:rPr>
        <w:t xml:space="preserve">:   </w:t>
      </w:r>
      <w:r w:rsidR="00624C49">
        <w:rPr>
          <w:rFonts w:ascii="Arial" w:hAnsi="Arial" w:cs="Arial"/>
          <w:sz w:val="22"/>
          <w:szCs w:val="22"/>
        </w:rPr>
        <w:t xml:space="preserve">No additional safety related items.  </w:t>
      </w:r>
    </w:p>
    <w:p w:rsidR="00624C49" w:rsidRPr="00AB1085" w:rsidRDefault="00624C49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Old Business</w:t>
      </w:r>
      <w:r w:rsidR="00E01077" w:rsidRPr="00AB1085">
        <w:rPr>
          <w:rFonts w:ascii="Arial" w:hAnsi="Arial" w:cs="Arial"/>
          <w:b/>
          <w:sz w:val="22"/>
          <w:szCs w:val="22"/>
        </w:rPr>
        <w:t>:</w:t>
      </w:r>
    </w:p>
    <w:p w:rsidR="0080481A" w:rsidRPr="00AB1085" w:rsidRDefault="0080481A" w:rsidP="00FC171D">
      <w:pPr>
        <w:rPr>
          <w:rFonts w:ascii="Arial" w:hAnsi="Arial" w:cs="Arial"/>
          <w:b/>
          <w:sz w:val="22"/>
          <w:szCs w:val="22"/>
        </w:rPr>
      </w:pPr>
    </w:p>
    <w:p w:rsidR="008D4B95" w:rsidRPr="00AB1085" w:rsidRDefault="008D4B95" w:rsidP="008D4B9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  <w:u w:val="single"/>
        </w:rPr>
        <w:t>Building Inspections</w:t>
      </w:r>
      <w:r w:rsidRPr="00AB1085">
        <w:rPr>
          <w:rFonts w:ascii="Arial" w:hAnsi="Arial" w:cs="Arial"/>
          <w:sz w:val="22"/>
          <w:szCs w:val="22"/>
        </w:rPr>
        <w:t xml:space="preserve">:  </w:t>
      </w:r>
    </w:p>
    <w:p w:rsidR="008D4B95" w:rsidRPr="00AB1085" w:rsidRDefault="008D4B95" w:rsidP="008D4B95">
      <w:pPr>
        <w:rPr>
          <w:rFonts w:ascii="Arial" w:hAnsi="Arial" w:cs="Arial"/>
          <w:sz w:val="22"/>
          <w:szCs w:val="22"/>
        </w:rPr>
      </w:pPr>
    </w:p>
    <w:p w:rsidR="006C51C1" w:rsidRDefault="006C51C1" w:rsidP="008D4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building inspections have been completed, but there will be a few that will roll-over into the next year.  Laura provided a brief overview of the inspection results.  </w:t>
      </w:r>
    </w:p>
    <w:p w:rsidR="006C51C1" w:rsidRDefault="006C51C1" w:rsidP="008D4B95">
      <w:pPr>
        <w:rPr>
          <w:rFonts w:ascii="Arial" w:hAnsi="Arial" w:cs="Arial"/>
          <w:sz w:val="22"/>
          <w:szCs w:val="22"/>
        </w:rPr>
      </w:pPr>
    </w:p>
    <w:p w:rsidR="006C51C1" w:rsidRDefault="006C51C1" w:rsidP="008D4B95">
      <w:pPr>
        <w:rPr>
          <w:rFonts w:ascii="Arial" w:hAnsi="Arial" w:cs="Arial"/>
          <w:sz w:val="22"/>
          <w:szCs w:val="22"/>
        </w:rPr>
      </w:pPr>
    </w:p>
    <w:p w:rsidR="00286F17" w:rsidRPr="00AB1085" w:rsidRDefault="00286F17" w:rsidP="00286F17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New Business:</w:t>
      </w:r>
    </w:p>
    <w:p w:rsidR="00286F17" w:rsidRDefault="00286F17" w:rsidP="008D4B95">
      <w:pPr>
        <w:rPr>
          <w:rFonts w:ascii="Arial" w:hAnsi="Arial" w:cs="Arial"/>
          <w:sz w:val="22"/>
          <w:szCs w:val="22"/>
        </w:rPr>
      </w:pPr>
    </w:p>
    <w:p w:rsidR="005E720B" w:rsidRDefault="00BE686A" w:rsidP="007A7D35">
      <w:pPr>
        <w:rPr>
          <w:rFonts w:ascii="Arial" w:hAnsi="Arial" w:cs="Arial"/>
          <w:b/>
          <w:sz w:val="22"/>
          <w:szCs w:val="22"/>
          <w:u w:val="single"/>
        </w:rPr>
      </w:pPr>
      <w:r w:rsidRPr="00AB1085">
        <w:rPr>
          <w:rFonts w:ascii="Arial" w:hAnsi="Arial" w:cs="Arial"/>
          <w:b/>
          <w:sz w:val="22"/>
          <w:szCs w:val="22"/>
          <w:u w:val="single"/>
        </w:rPr>
        <w:t>Incident/Injury Reports:</w:t>
      </w:r>
      <w:r w:rsidR="007C029E" w:rsidRPr="00AB108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62516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6C51C1" w:rsidRPr="006C51C1" w:rsidRDefault="006C51C1" w:rsidP="007A7D35">
      <w:pPr>
        <w:rPr>
          <w:rFonts w:ascii="Arial" w:hAnsi="Arial" w:cs="Arial"/>
          <w:sz w:val="22"/>
          <w:szCs w:val="22"/>
        </w:rPr>
      </w:pPr>
      <w:r w:rsidRPr="006C51C1">
        <w:rPr>
          <w:rFonts w:ascii="Arial" w:hAnsi="Arial" w:cs="Arial"/>
          <w:sz w:val="22"/>
          <w:szCs w:val="22"/>
        </w:rPr>
        <w:t xml:space="preserve">The committee reviewed the incident/injury reports for the academic year. </w:t>
      </w:r>
      <w:r w:rsidR="00962516">
        <w:rPr>
          <w:rFonts w:ascii="Arial" w:hAnsi="Arial" w:cs="Arial"/>
          <w:sz w:val="22"/>
          <w:szCs w:val="22"/>
        </w:rPr>
        <w:t xml:space="preserve"> Overall, we were better than last year and are pretty low in comparison to other industries.  We did have some individuals with high lost time cases, which does increase our reporting data.  </w:t>
      </w:r>
    </w:p>
    <w:p w:rsidR="005E720B" w:rsidRPr="00AB1085" w:rsidRDefault="006C51C1" w:rsidP="005E720B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April/May </w:t>
      </w:r>
    </w:p>
    <w:p w:rsidR="005E720B" w:rsidRPr="00AB1085" w:rsidRDefault="00962516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injury</w:t>
      </w:r>
    </w:p>
    <w:p w:rsidR="005E720B" w:rsidRPr="00AB1085" w:rsidRDefault="00962516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E720B" w:rsidRPr="00AB1085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AB1085" w:rsidRDefault="0041425B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  <w:r w:rsidR="00B82D97" w:rsidRPr="00AB1085">
        <w:rPr>
          <w:rFonts w:ascii="Arial" w:hAnsi="Arial" w:cs="Arial"/>
          <w:sz w:val="22"/>
          <w:szCs w:val="22"/>
        </w:rPr>
        <w:t xml:space="preserve"> </w:t>
      </w:r>
      <w:r w:rsidR="005E720B" w:rsidRPr="00AB1085">
        <w:rPr>
          <w:rFonts w:ascii="Arial" w:hAnsi="Arial" w:cs="Arial"/>
          <w:sz w:val="22"/>
          <w:szCs w:val="22"/>
        </w:rPr>
        <w:t xml:space="preserve">Lost Time Cases </w:t>
      </w:r>
    </w:p>
    <w:p w:rsidR="00977AA0" w:rsidRPr="00AB1085" w:rsidRDefault="00977AA0" w:rsidP="0080481A">
      <w:pPr>
        <w:ind w:firstLine="720"/>
        <w:rPr>
          <w:rFonts w:ascii="Arial" w:hAnsi="Arial" w:cs="Arial"/>
          <w:sz w:val="22"/>
          <w:szCs w:val="22"/>
        </w:rPr>
      </w:pPr>
    </w:p>
    <w:p w:rsidR="00E06728" w:rsidRPr="00AB1085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AB1085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AB108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96251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Facilities Mgmt</w:t>
            </w:r>
          </w:p>
        </w:tc>
        <w:tc>
          <w:tcPr>
            <w:tcW w:w="1621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Default="00CC38CE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CC38CE" w:rsidRDefault="00CC38CE" w:rsidP="00532375">
      <w:pPr>
        <w:rPr>
          <w:rFonts w:ascii="Arial" w:hAnsi="Arial" w:cs="Arial"/>
          <w:sz w:val="22"/>
          <w:szCs w:val="22"/>
          <w:u w:val="single"/>
        </w:rPr>
      </w:pPr>
      <w:r w:rsidRPr="00CC38CE">
        <w:rPr>
          <w:rFonts w:ascii="Arial" w:hAnsi="Arial" w:cs="Arial"/>
          <w:sz w:val="22"/>
          <w:szCs w:val="22"/>
          <w:u w:val="single"/>
        </w:rPr>
        <w:lastRenderedPageBreak/>
        <w:t>S</w:t>
      </w:r>
      <w:r w:rsidR="00E914C8">
        <w:rPr>
          <w:rFonts w:ascii="Arial" w:hAnsi="Arial" w:cs="Arial"/>
          <w:sz w:val="22"/>
          <w:szCs w:val="22"/>
          <w:u w:val="single"/>
        </w:rPr>
        <w:t xml:space="preserve">afety </w:t>
      </w:r>
      <w:proofErr w:type="gramStart"/>
      <w:r w:rsidR="00E914C8">
        <w:rPr>
          <w:rFonts w:ascii="Arial" w:hAnsi="Arial" w:cs="Arial"/>
          <w:sz w:val="22"/>
          <w:szCs w:val="22"/>
          <w:u w:val="single"/>
        </w:rPr>
        <w:t xml:space="preserve">Committee </w:t>
      </w:r>
      <w:r w:rsidRPr="00CC38CE">
        <w:rPr>
          <w:rFonts w:ascii="Arial" w:hAnsi="Arial" w:cs="Arial"/>
          <w:sz w:val="22"/>
          <w:szCs w:val="22"/>
          <w:u w:val="single"/>
        </w:rPr>
        <w:t xml:space="preserve"> Report</w:t>
      </w:r>
      <w:proofErr w:type="gramEnd"/>
      <w:r w:rsidRPr="00CC38CE">
        <w:rPr>
          <w:rFonts w:ascii="Arial" w:hAnsi="Arial" w:cs="Arial"/>
          <w:sz w:val="22"/>
          <w:szCs w:val="22"/>
          <w:u w:val="single"/>
        </w:rPr>
        <w:t xml:space="preserve"> to the PLU Community: </w:t>
      </w:r>
    </w:p>
    <w:p w:rsidR="00962516" w:rsidRDefault="00962516" w:rsidP="00532375">
      <w:pPr>
        <w:rPr>
          <w:rFonts w:ascii="Arial" w:hAnsi="Arial" w:cs="Arial"/>
          <w:sz w:val="22"/>
          <w:szCs w:val="22"/>
          <w:u w:val="single"/>
        </w:rPr>
      </w:pPr>
    </w:p>
    <w:p w:rsidR="00962516" w:rsidRPr="00962516" w:rsidRDefault="00962516" w:rsidP="00532375">
      <w:pPr>
        <w:rPr>
          <w:rFonts w:ascii="Arial" w:hAnsi="Arial" w:cs="Arial"/>
          <w:sz w:val="22"/>
          <w:szCs w:val="22"/>
        </w:rPr>
      </w:pPr>
      <w:r w:rsidRPr="00962516">
        <w:rPr>
          <w:rFonts w:ascii="Arial" w:hAnsi="Arial" w:cs="Arial"/>
          <w:sz w:val="22"/>
          <w:szCs w:val="22"/>
        </w:rPr>
        <w:t xml:space="preserve">Safety Committee Report to the PLU Community is posted on the Safety Committee website. </w:t>
      </w:r>
    </w:p>
    <w:p w:rsidR="00532375" w:rsidRDefault="00532375" w:rsidP="00CE7B23">
      <w:pPr>
        <w:jc w:val="center"/>
        <w:rPr>
          <w:rFonts w:ascii="Arial" w:hAnsi="Arial" w:cs="Arial"/>
          <w:sz w:val="22"/>
          <w:szCs w:val="22"/>
        </w:rPr>
      </w:pPr>
    </w:p>
    <w:p w:rsidR="00BE4094" w:rsidRPr="00E914C8" w:rsidRDefault="00BE4094" w:rsidP="00BE4094">
      <w:pPr>
        <w:rPr>
          <w:rFonts w:ascii="Arial" w:hAnsi="Arial" w:cs="Arial"/>
          <w:sz w:val="22"/>
          <w:szCs w:val="22"/>
          <w:u w:val="single"/>
        </w:rPr>
      </w:pPr>
      <w:r w:rsidRPr="00E914C8">
        <w:rPr>
          <w:rFonts w:ascii="Arial" w:hAnsi="Arial" w:cs="Arial"/>
          <w:sz w:val="22"/>
          <w:szCs w:val="22"/>
          <w:u w:val="single"/>
        </w:rPr>
        <w:t>Elections/Appointments for 201</w:t>
      </w:r>
      <w:r w:rsidR="00CC38CE" w:rsidRPr="00E914C8">
        <w:rPr>
          <w:rFonts w:ascii="Arial" w:hAnsi="Arial" w:cs="Arial"/>
          <w:sz w:val="22"/>
          <w:szCs w:val="22"/>
          <w:u w:val="single"/>
        </w:rPr>
        <w:t>5</w:t>
      </w:r>
      <w:r w:rsidR="00E914C8" w:rsidRPr="00E914C8">
        <w:rPr>
          <w:rFonts w:ascii="Arial" w:hAnsi="Arial" w:cs="Arial"/>
          <w:sz w:val="22"/>
          <w:szCs w:val="22"/>
          <w:u w:val="single"/>
        </w:rPr>
        <w:t>-2016</w:t>
      </w:r>
      <w:r w:rsidRPr="00E914C8">
        <w:rPr>
          <w:rFonts w:ascii="Arial" w:hAnsi="Arial" w:cs="Arial"/>
          <w:sz w:val="22"/>
          <w:szCs w:val="22"/>
          <w:u w:val="single"/>
        </w:rPr>
        <w:t xml:space="preserve"> Safety Committee</w:t>
      </w:r>
      <w:r w:rsidR="00E914C8" w:rsidRPr="00E914C8">
        <w:rPr>
          <w:rFonts w:ascii="Arial" w:hAnsi="Arial" w:cs="Arial"/>
          <w:sz w:val="22"/>
          <w:szCs w:val="22"/>
          <w:u w:val="single"/>
        </w:rPr>
        <w:t>:</w:t>
      </w:r>
    </w:p>
    <w:p w:rsidR="00E914C8" w:rsidRPr="00E914C8" w:rsidRDefault="00E914C8" w:rsidP="00BE4094">
      <w:pPr>
        <w:rPr>
          <w:rFonts w:ascii="Arial" w:hAnsi="Arial" w:cs="Arial"/>
          <w:sz w:val="22"/>
          <w:szCs w:val="22"/>
        </w:rPr>
      </w:pPr>
    </w:p>
    <w:p w:rsidR="00BE4094" w:rsidRDefault="00962516" w:rsidP="00BE4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is set for next year with the exception of the </w:t>
      </w:r>
      <w:r w:rsidR="00BE4094">
        <w:rPr>
          <w:rFonts w:ascii="Arial" w:hAnsi="Arial" w:cs="Arial"/>
          <w:sz w:val="22"/>
          <w:szCs w:val="22"/>
        </w:rPr>
        <w:t xml:space="preserve">ASPLU </w:t>
      </w:r>
      <w:r w:rsidR="00E914C8">
        <w:rPr>
          <w:rFonts w:ascii="Arial" w:hAnsi="Arial" w:cs="Arial"/>
          <w:sz w:val="22"/>
          <w:szCs w:val="22"/>
        </w:rPr>
        <w:t>representative</w:t>
      </w:r>
      <w:r>
        <w:rPr>
          <w:rFonts w:ascii="Arial" w:hAnsi="Arial" w:cs="Arial"/>
          <w:sz w:val="22"/>
          <w:szCs w:val="22"/>
        </w:rPr>
        <w:t xml:space="preserve">, who </w:t>
      </w:r>
      <w:r w:rsidR="00BE4094">
        <w:rPr>
          <w:rFonts w:ascii="Arial" w:hAnsi="Arial" w:cs="Arial"/>
          <w:sz w:val="22"/>
          <w:szCs w:val="22"/>
        </w:rPr>
        <w:t xml:space="preserve">will be determined in the </w:t>
      </w:r>
      <w:r>
        <w:rPr>
          <w:rFonts w:ascii="Arial" w:hAnsi="Arial" w:cs="Arial"/>
          <w:sz w:val="22"/>
          <w:szCs w:val="22"/>
        </w:rPr>
        <w:t>fall</w:t>
      </w:r>
      <w:r w:rsidR="00BE4094">
        <w:rPr>
          <w:rFonts w:ascii="Arial" w:hAnsi="Arial" w:cs="Arial"/>
          <w:sz w:val="22"/>
          <w:szCs w:val="22"/>
        </w:rPr>
        <w:t xml:space="preserve">. </w:t>
      </w:r>
      <w:r w:rsidR="00E914C8">
        <w:rPr>
          <w:rFonts w:ascii="Arial" w:hAnsi="Arial" w:cs="Arial"/>
          <w:sz w:val="22"/>
          <w:szCs w:val="22"/>
        </w:rPr>
        <w:t xml:space="preserve"> Jason Weaving </w:t>
      </w:r>
      <w:r>
        <w:rPr>
          <w:rFonts w:ascii="Arial" w:hAnsi="Arial" w:cs="Arial"/>
          <w:sz w:val="22"/>
          <w:szCs w:val="22"/>
        </w:rPr>
        <w:t xml:space="preserve">will be Chair and </w:t>
      </w:r>
      <w:proofErr w:type="spellStart"/>
      <w:r>
        <w:rPr>
          <w:rFonts w:ascii="Arial" w:hAnsi="Arial" w:cs="Arial"/>
          <w:sz w:val="22"/>
          <w:szCs w:val="22"/>
        </w:rPr>
        <w:t>Hakme</w:t>
      </w:r>
      <w:proofErr w:type="spellEnd"/>
      <w:r>
        <w:rPr>
          <w:rFonts w:ascii="Arial" w:hAnsi="Arial" w:cs="Arial"/>
          <w:sz w:val="22"/>
          <w:szCs w:val="22"/>
        </w:rPr>
        <w:t xml:space="preserve"> Lee will be the Co-Chair.  Chair, Laura Fuhrman thanked all committee members for their service.  </w:t>
      </w:r>
    </w:p>
    <w:p w:rsidR="005E720B" w:rsidRPr="00AB1085" w:rsidRDefault="005E720B" w:rsidP="007C029E">
      <w:pPr>
        <w:rPr>
          <w:rFonts w:ascii="Arial" w:hAnsi="Arial" w:cs="Arial"/>
          <w:b/>
          <w:sz w:val="22"/>
          <w:szCs w:val="22"/>
        </w:rPr>
      </w:pPr>
    </w:p>
    <w:p w:rsidR="0080481A" w:rsidRPr="00AB1085" w:rsidRDefault="0080481A" w:rsidP="007C029E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Future Business:</w:t>
      </w:r>
    </w:p>
    <w:p w:rsidR="0080481A" w:rsidRPr="00AB1085" w:rsidRDefault="0080481A" w:rsidP="0080481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Next meeting</w:t>
      </w:r>
      <w:r w:rsidR="00C63C96">
        <w:rPr>
          <w:rFonts w:ascii="Arial" w:hAnsi="Arial" w:cs="Arial"/>
          <w:sz w:val="22"/>
          <w:szCs w:val="22"/>
        </w:rPr>
        <w:t xml:space="preserve"> </w:t>
      </w:r>
      <w:r w:rsidR="00B817D9">
        <w:rPr>
          <w:rFonts w:ascii="Arial" w:hAnsi="Arial" w:cs="Arial"/>
          <w:sz w:val="22"/>
          <w:szCs w:val="22"/>
        </w:rPr>
        <w:t xml:space="preserve">will be in September.  Date and time to be determined later.   </w:t>
      </w:r>
    </w:p>
    <w:p w:rsidR="0080481A" w:rsidRPr="00AB1085" w:rsidRDefault="0080481A" w:rsidP="007C029E">
      <w:pPr>
        <w:rPr>
          <w:rFonts w:ascii="Arial" w:hAnsi="Arial" w:cs="Arial"/>
          <w:sz w:val="22"/>
          <w:szCs w:val="22"/>
        </w:rPr>
      </w:pPr>
    </w:p>
    <w:p w:rsidR="009524B4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AB1085">
        <w:rPr>
          <w:rFonts w:ascii="Arial" w:hAnsi="Arial" w:cs="Arial"/>
          <w:b/>
          <w:sz w:val="22"/>
          <w:szCs w:val="22"/>
        </w:rPr>
        <w:t>Adjourned</w:t>
      </w:r>
      <w:r w:rsidR="00CE7283" w:rsidRPr="00AB1085">
        <w:rPr>
          <w:rFonts w:ascii="Arial" w:hAnsi="Arial" w:cs="Arial"/>
          <w:b/>
          <w:sz w:val="22"/>
          <w:szCs w:val="22"/>
        </w:rPr>
        <w:t xml:space="preserve">: </w:t>
      </w:r>
      <w:r w:rsidR="00CD610A" w:rsidRPr="00AB1085">
        <w:rPr>
          <w:rFonts w:ascii="Arial" w:hAnsi="Arial" w:cs="Arial"/>
          <w:b/>
          <w:sz w:val="22"/>
          <w:szCs w:val="22"/>
        </w:rPr>
        <w:t>9:</w:t>
      </w:r>
      <w:r w:rsidR="00B817D9">
        <w:rPr>
          <w:rFonts w:ascii="Arial" w:hAnsi="Arial" w:cs="Arial"/>
          <w:b/>
          <w:sz w:val="22"/>
          <w:szCs w:val="22"/>
        </w:rPr>
        <w:t xml:space="preserve">15 </w:t>
      </w:r>
      <w:r w:rsidR="00CD610A" w:rsidRPr="00AB1085">
        <w:rPr>
          <w:rFonts w:ascii="Arial" w:hAnsi="Arial" w:cs="Arial"/>
          <w:b/>
          <w:sz w:val="22"/>
          <w:szCs w:val="22"/>
        </w:rPr>
        <w:t>a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>m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AB1085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5F1ABB" w:rsidRDefault="005F1ABB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Respectfully submitted</w:t>
      </w:r>
      <w:r w:rsidRPr="00AB1085">
        <w:rPr>
          <w:rFonts w:ascii="Arial" w:hAnsi="Arial" w:cs="Arial"/>
          <w:b/>
          <w:sz w:val="22"/>
          <w:szCs w:val="22"/>
        </w:rPr>
        <w:t xml:space="preserve">, </w:t>
      </w:r>
    </w:p>
    <w:p w:rsidR="00FB6FB2" w:rsidRDefault="00FB6FB2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AB1085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AB1085" w:rsidRDefault="0080481A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ToniAnn Johnson </w:t>
      </w:r>
    </w:p>
    <w:p w:rsidR="00977AA0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Secretary</w:t>
      </w:r>
    </w:p>
    <w:sectPr w:rsidR="00977AA0" w:rsidRPr="00AB1085" w:rsidSect="00CB46F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749AF"/>
    <w:multiLevelType w:val="hybridMultilevel"/>
    <w:tmpl w:val="C2722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21"/>
  </w:num>
  <w:num w:numId="12">
    <w:abstractNumId w:val="19"/>
  </w:num>
  <w:num w:numId="13">
    <w:abstractNumId w:val="16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24B4"/>
    <w:rsid w:val="000013F1"/>
    <w:rsid w:val="00006F07"/>
    <w:rsid w:val="00015DD2"/>
    <w:rsid w:val="0002720C"/>
    <w:rsid w:val="00031686"/>
    <w:rsid w:val="000345D6"/>
    <w:rsid w:val="00042ACC"/>
    <w:rsid w:val="0006053B"/>
    <w:rsid w:val="000677FE"/>
    <w:rsid w:val="00071EEC"/>
    <w:rsid w:val="000E067F"/>
    <w:rsid w:val="000E41D7"/>
    <w:rsid w:val="000E5A7E"/>
    <w:rsid w:val="000F3FC9"/>
    <w:rsid w:val="00100302"/>
    <w:rsid w:val="00101267"/>
    <w:rsid w:val="001056E2"/>
    <w:rsid w:val="00126FD5"/>
    <w:rsid w:val="00131234"/>
    <w:rsid w:val="00131EC8"/>
    <w:rsid w:val="00136237"/>
    <w:rsid w:val="00136F17"/>
    <w:rsid w:val="00137C18"/>
    <w:rsid w:val="00140B0A"/>
    <w:rsid w:val="00142E72"/>
    <w:rsid w:val="00163EB8"/>
    <w:rsid w:val="00164918"/>
    <w:rsid w:val="001756C7"/>
    <w:rsid w:val="00177C33"/>
    <w:rsid w:val="001819FA"/>
    <w:rsid w:val="001876A4"/>
    <w:rsid w:val="00190442"/>
    <w:rsid w:val="0019795A"/>
    <w:rsid w:val="001C630A"/>
    <w:rsid w:val="001D4FB5"/>
    <w:rsid w:val="001E193F"/>
    <w:rsid w:val="001E6C69"/>
    <w:rsid w:val="00204B48"/>
    <w:rsid w:val="00211964"/>
    <w:rsid w:val="00226F41"/>
    <w:rsid w:val="00252936"/>
    <w:rsid w:val="00265B76"/>
    <w:rsid w:val="00266F72"/>
    <w:rsid w:val="0026704E"/>
    <w:rsid w:val="00272049"/>
    <w:rsid w:val="00286F17"/>
    <w:rsid w:val="002A3058"/>
    <w:rsid w:val="002A39EA"/>
    <w:rsid w:val="002D275B"/>
    <w:rsid w:val="002D3FB8"/>
    <w:rsid w:val="002D4608"/>
    <w:rsid w:val="002E03A7"/>
    <w:rsid w:val="003344C9"/>
    <w:rsid w:val="003366C9"/>
    <w:rsid w:val="0035272C"/>
    <w:rsid w:val="00357E66"/>
    <w:rsid w:val="0036132F"/>
    <w:rsid w:val="003756AB"/>
    <w:rsid w:val="00376144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73A6"/>
    <w:rsid w:val="004541DB"/>
    <w:rsid w:val="00455ABB"/>
    <w:rsid w:val="00490444"/>
    <w:rsid w:val="00495213"/>
    <w:rsid w:val="004B389F"/>
    <w:rsid w:val="004B7285"/>
    <w:rsid w:val="004C0DD1"/>
    <w:rsid w:val="004D05E1"/>
    <w:rsid w:val="004D1AB1"/>
    <w:rsid w:val="004F2E39"/>
    <w:rsid w:val="004F4070"/>
    <w:rsid w:val="0051279C"/>
    <w:rsid w:val="005127F9"/>
    <w:rsid w:val="00515D86"/>
    <w:rsid w:val="005200E0"/>
    <w:rsid w:val="00524110"/>
    <w:rsid w:val="00532375"/>
    <w:rsid w:val="005361C7"/>
    <w:rsid w:val="00537DB6"/>
    <w:rsid w:val="00546195"/>
    <w:rsid w:val="00553E05"/>
    <w:rsid w:val="00575A78"/>
    <w:rsid w:val="005772AB"/>
    <w:rsid w:val="005976D7"/>
    <w:rsid w:val="005A327D"/>
    <w:rsid w:val="005A79DE"/>
    <w:rsid w:val="005B2CF3"/>
    <w:rsid w:val="005B6596"/>
    <w:rsid w:val="005C0F1B"/>
    <w:rsid w:val="005C21B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A4BE5"/>
    <w:rsid w:val="006B0F7F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42F22"/>
    <w:rsid w:val="00745EFE"/>
    <w:rsid w:val="00756BB0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3091"/>
    <w:rsid w:val="00836EA8"/>
    <w:rsid w:val="00852A38"/>
    <w:rsid w:val="008653EC"/>
    <w:rsid w:val="00867D7C"/>
    <w:rsid w:val="00877397"/>
    <w:rsid w:val="0089694D"/>
    <w:rsid w:val="008A169E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2305"/>
    <w:rsid w:val="009A6974"/>
    <w:rsid w:val="009C3F4D"/>
    <w:rsid w:val="009C4657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74B30"/>
    <w:rsid w:val="00A74CA6"/>
    <w:rsid w:val="00A77904"/>
    <w:rsid w:val="00A81A9E"/>
    <w:rsid w:val="00AA6A98"/>
    <w:rsid w:val="00AB1085"/>
    <w:rsid w:val="00AB427E"/>
    <w:rsid w:val="00AB45D2"/>
    <w:rsid w:val="00AC4AF1"/>
    <w:rsid w:val="00AC68A9"/>
    <w:rsid w:val="00AE145E"/>
    <w:rsid w:val="00AE537E"/>
    <w:rsid w:val="00B06829"/>
    <w:rsid w:val="00B20A0B"/>
    <w:rsid w:val="00B50AAE"/>
    <w:rsid w:val="00B649DC"/>
    <w:rsid w:val="00B67AE3"/>
    <w:rsid w:val="00B74A4A"/>
    <w:rsid w:val="00B817D9"/>
    <w:rsid w:val="00B82D97"/>
    <w:rsid w:val="00BB0000"/>
    <w:rsid w:val="00BB2035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C02092"/>
    <w:rsid w:val="00C17BA4"/>
    <w:rsid w:val="00C23D9C"/>
    <w:rsid w:val="00C37351"/>
    <w:rsid w:val="00C3793B"/>
    <w:rsid w:val="00C55FEB"/>
    <w:rsid w:val="00C63C96"/>
    <w:rsid w:val="00C65F19"/>
    <w:rsid w:val="00C718D1"/>
    <w:rsid w:val="00C77E71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D2417D"/>
    <w:rsid w:val="00D36428"/>
    <w:rsid w:val="00D5726E"/>
    <w:rsid w:val="00D57DD5"/>
    <w:rsid w:val="00D6479C"/>
    <w:rsid w:val="00D67656"/>
    <w:rsid w:val="00D9527F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692E"/>
    <w:rsid w:val="00DF73F0"/>
    <w:rsid w:val="00DF7B73"/>
    <w:rsid w:val="00E01077"/>
    <w:rsid w:val="00E06728"/>
    <w:rsid w:val="00E1317C"/>
    <w:rsid w:val="00E238DC"/>
    <w:rsid w:val="00E328BE"/>
    <w:rsid w:val="00E37D14"/>
    <w:rsid w:val="00E43A19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F05D81"/>
    <w:rsid w:val="00F202A6"/>
    <w:rsid w:val="00F3297F"/>
    <w:rsid w:val="00F44D23"/>
    <w:rsid w:val="00F53DA5"/>
    <w:rsid w:val="00F55F93"/>
    <w:rsid w:val="00F568A1"/>
    <w:rsid w:val="00FA572A"/>
    <w:rsid w:val="00FA626D"/>
    <w:rsid w:val="00FB3B24"/>
    <w:rsid w:val="00FB6FB2"/>
    <w:rsid w:val="00FC171D"/>
    <w:rsid w:val="00FD0DF0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Micro Systems</cp:lastModifiedBy>
  <cp:revision>2</cp:revision>
  <cp:lastPrinted>2015-08-12T17:29:00Z</cp:lastPrinted>
  <dcterms:created xsi:type="dcterms:W3CDTF">2015-08-12T17:33:00Z</dcterms:created>
  <dcterms:modified xsi:type="dcterms:W3CDTF">2015-08-12T17:33:00Z</dcterms:modified>
</cp:coreProperties>
</file>