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934" w:rsidRDefault="00501934">
      <w:r>
        <w:t>Title IX</w:t>
      </w:r>
    </w:p>
    <w:p w:rsidR="00501934" w:rsidRDefault="00501934">
      <w:r>
        <w:t>Title IX PLU is committed to equality of educational opportunity. The University does not discriminate in offering access to its educational programs and activities on the basis of race, color, gender, age, national origin, religion, creed, genetic information, disability, veteran's status, sexual orientation, gender identity or gender expression. In many cases, such discrimination violates state and federal law. The Title IX Coordinator (253.535.7</w:t>
      </w:r>
      <w:r w:rsidR="00C656E0">
        <w:t>018</w:t>
      </w:r>
      <w:r>
        <w:t>) or Office of the Vice Pr</w:t>
      </w:r>
      <w:bookmarkStart w:id="0" w:name="_GoBack"/>
      <w:bookmarkEnd w:id="0"/>
      <w:r>
        <w:t>esident for Student Life (253.535.7191) have been designated to handle inquiries regarding the University's non-discrimination policies.</w:t>
      </w:r>
    </w:p>
    <w:p w:rsidR="00501934" w:rsidRDefault="00501934">
      <w:r>
        <w:t xml:space="preserve"> As an institution of higher learning that receives federal funds, PLU is required to abide by Title IX, which states: "No person in the United States shall, on the basis of sex, be excluded from participation in, be denied the benefits of, or be subjected to discrimination under any education program or activity receiving Federal financial assistance". I take discrimination seriously and am required to report known or suspected acts of sexual harassment including sexual violence as defined by Title IX. While privacy can often, but not always, be maintained, college officials are required to report the following when incidents of sexual harassment or sexual violence occur: The (1) nature of the harassment or discrimination, (2) the date (when the incident occurred and when it was reported), (3) the time of the incident, and (4) generally location of the incident; as well (5) the disposition of the complaint, if known. Other information may need to be reported on a case-by-case basis. </w:t>
      </w:r>
    </w:p>
    <w:p w:rsidR="00501934" w:rsidRDefault="00501934">
      <w:r>
        <w:t xml:space="preserve">Students have access to confidential services through the Counseling Center, Health Center, the Campus Pastor in Campus Ministry, and the Gender-Based Violence Advocate in the Center for Gender Equity. </w:t>
      </w:r>
    </w:p>
    <w:p w:rsidR="00501934" w:rsidRDefault="00501934">
      <w:r>
        <w:t xml:space="preserve">For more information on Title IX, including contact information, go to plu.edu/title-ix. </w:t>
      </w:r>
    </w:p>
    <w:p w:rsidR="007C1E60" w:rsidRDefault="00501934">
      <w:r>
        <w:t>If you feel that our classroom environment in anyway impedes your ability to participate or subjects you to discrimination, or you are experiencing harassment outside of class that disrupts your educational opportunities, please do not hesitate to contact me, the Title IX coordinator, or the Vice President for Student Life.</w:t>
      </w:r>
    </w:p>
    <w:sectPr w:rsidR="007C1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34"/>
    <w:rsid w:val="00501934"/>
    <w:rsid w:val="007C1E60"/>
    <w:rsid w:val="00C6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0ACB"/>
  <w15:chartTrackingRefBased/>
  <w15:docId w15:val="{D59397BF-CBEA-4626-9DF9-D3F3CA62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Systems</dc:creator>
  <cp:keywords/>
  <dc:description/>
  <cp:lastModifiedBy>Mann, Sasha J</cp:lastModifiedBy>
  <cp:revision>2</cp:revision>
  <dcterms:created xsi:type="dcterms:W3CDTF">2018-08-23T22:10:00Z</dcterms:created>
  <dcterms:modified xsi:type="dcterms:W3CDTF">2019-09-20T15:47:00Z</dcterms:modified>
</cp:coreProperties>
</file>